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5538D">
      <w:pPr>
        <w:ind w:left="0" w:leftChars="0" w:firstLine="836" w:firstLineChars="19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D44B217">
      <w:pPr>
        <w:ind w:left="0" w:leftChars="0" w:firstLine="836" w:firstLineChars="19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首钢长钢公司*********项目</w:t>
      </w:r>
    </w:p>
    <w:p w14:paraId="675E2CE8">
      <w:pPr>
        <w:ind w:left="0" w:leftChars="0" w:firstLine="836" w:firstLineChars="19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报名资料</w:t>
      </w:r>
    </w:p>
    <w:p w14:paraId="5D8AC5C8">
      <w:pPr>
        <w:ind w:left="0" w:leftChars="0" w:firstLine="836" w:firstLineChars="19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1BF4B44">
      <w:pPr>
        <w:ind w:left="0" w:leftChars="0" w:firstLine="836" w:firstLineChars="19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211DC8A">
      <w:pPr>
        <w:ind w:left="0" w:leftChars="0" w:firstLine="836" w:firstLineChars="190"/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56E2AE0F">
      <w:pPr>
        <w:ind w:left="0" w:leftChars="0" w:firstLine="836" w:firstLineChars="190"/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22C45287">
      <w:pPr>
        <w:ind w:left="0" w:leftChars="0" w:firstLine="836" w:firstLineChars="190"/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25D8A3A2">
      <w:pPr>
        <w:ind w:left="0" w:leftChars="0" w:firstLine="608" w:firstLineChars="19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B2B1EDC">
      <w:pPr>
        <w:ind w:left="0" w:leftChars="0" w:firstLine="608" w:firstLineChars="19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99EECAE">
      <w:pPr>
        <w:ind w:left="0" w:leftChars="0" w:firstLine="608" w:firstLineChars="19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报名单位：</w:t>
      </w:r>
    </w:p>
    <w:p w14:paraId="07CC66B2">
      <w:pPr>
        <w:ind w:left="0" w:leftChars="0" w:firstLine="608" w:firstLineChars="19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项目编号：</w:t>
      </w:r>
    </w:p>
    <w:p w14:paraId="18DCB111">
      <w:pPr>
        <w:ind w:left="0" w:leftChars="0" w:firstLine="608" w:firstLineChars="19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参投标段：</w:t>
      </w:r>
    </w:p>
    <w:p w14:paraId="1811E220">
      <w:pPr>
        <w:ind w:left="0" w:leftChars="0" w:firstLine="608" w:firstLineChars="19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报名材料制作人员：</w:t>
      </w:r>
    </w:p>
    <w:p w14:paraId="42BD8AD0">
      <w:pPr>
        <w:ind w:left="0" w:leftChars="0" w:firstLine="608" w:firstLineChars="19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报名材料制作电话：</w:t>
      </w:r>
    </w:p>
    <w:p w14:paraId="3ECE0163">
      <w:pPr>
        <w:ind w:left="0" w:leftChars="0" w:firstLine="608" w:firstLineChars="19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CEA44DB">
      <w:pPr>
        <w:ind w:left="0" w:leftChars="0" w:firstLine="608" w:firstLineChars="19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*年*月*日</w:t>
      </w:r>
    </w:p>
    <w:p w14:paraId="5937EA47">
      <w:pPr>
        <w:ind w:left="0" w:leftChars="0" w:firstLine="836" w:firstLineChars="19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94027DF">
      <w:pPr>
        <w:ind w:left="0" w:leftChars="0" w:firstLine="836" w:firstLineChars="19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首钢长钢公司招标项目报名资料目录</w:t>
      </w:r>
    </w:p>
    <w:p w14:paraId="2461B5B7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（*所有项目必须提供；**工程项目必须提供；***根据需要据实提供）</w:t>
      </w:r>
    </w:p>
    <w:p w14:paraId="018EEAFD">
      <w:pPr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（除特殊说明外，制作录入一PDF文档）</w:t>
      </w:r>
    </w:p>
    <w:p w14:paraId="5FDE2E8E">
      <w:pPr>
        <w:ind w:left="0" w:leftChars="0" w:firstLine="610" w:firstLineChars="190"/>
        <w:rPr>
          <w:rFonts w:hint="default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第一部分：基本资质</w:t>
      </w:r>
    </w:p>
    <w:p w14:paraId="5BE6F179">
      <w:pPr>
        <w:ind w:left="0" w:leftChars="0" w:firstLine="608" w:firstLineChars="190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1.***首钢长钢公司使用单位前置考察调研等证明材料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（公告要求提供时提供）；</w:t>
      </w:r>
    </w:p>
    <w:p w14:paraId="42BD6642">
      <w:pPr>
        <w:ind w:left="0" w:leftChars="0" w:firstLine="608" w:firstLineChars="19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2.*《投标人投标信息一览表》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（盖章扫描件录入报名资料；单独提供一份可复制的电子版，注意非扫描盖章版本。必须使用公告附件之版本，请参阅《&lt;投标人投标信息一览表&gt;填写说明》认真规范填写！所有项目均附）；</w:t>
      </w:r>
    </w:p>
    <w:p w14:paraId="36CFC964">
      <w:pPr>
        <w:numPr>
          <w:ilvl w:val="0"/>
          <w:numId w:val="0"/>
        </w:numPr>
        <w:ind w:left="0" w:leftChars="0" w:firstLine="608" w:firstLineChars="190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3.*《营业执照》扫描件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（最新版，请查阅《企业信用信息公示报告》中的“变更信息”部分予以确认是否最新。正本或副本扫描件提供其一即可。所有项目均附）；</w:t>
      </w:r>
    </w:p>
    <w:p w14:paraId="23C8AE3D">
      <w:pPr>
        <w:numPr>
          <w:ilvl w:val="0"/>
          <w:numId w:val="0"/>
        </w:numPr>
        <w:ind w:left="0" w:leftChars="0" w:firstLine="608" w:firstLineChars="190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4.*《开户许可证》或《基本存款账户信息》（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所有项目均附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）；</w:t>
      </w:r>
    </w:p>
    <w:p w14:paraId="27B42FBF">
      <w:pPr>
        <w:numPr>
          <w:ilvl w:val="0"/>
          <w:numId w:val="0"/>
        </w:numPr>
        <w:ind w:left="0" w:leftChars="0" w:firstLine="608" w:firstLineChars="190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5.*一般纳税人或小规模纳税人的证明材料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40"/>
          <w:lang w:val="en-US" w:eastAsia="zh-CN"/>
        </w:rPr>
        <w:t>以及增值税企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36"/>
          <w:lang w:val="en-US" w:eastAsia="zh-CN"/>
        </w:rPr>
        <w:t>业类型核查记录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（如系查询，查询结果必须显示查询日期。请参阅附件《相关资质证照查询示范》。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所有项目均附）；</w:t>
      </w:r>
      <w:bookmarkStart w:id="0" w:name="_GoBack"/>
      <w:bookmarkEnd w:id="0"/>
    </w:p>
    <w:p w14:paraId="54457D54">
      <w:pPr>
        <w:numPr>
          <w:ilvl w:val="0"/>
          <w:numId w:val="0"/>
        </w:numPr>
        <w:ind w:left="0" w:leftChars="0" w:firstLine="608" w:firstLineChars="190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6.*《法定代表人参与投标证明书》或《授权委托书》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【必须使用长钢公司的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固定版本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36"/>
          <w:highlight w:val="yellow"/>
          <w:lang w:val="en-US" w:eastAsia="zh-CN"/>
        </w:rPr>
        <w:t>（相关格式参见《长钢公司投标相关文书格式汇总》，下同，不再复述）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，需法定代表人签字并盖章，授权委托书中委托代理人必须签字，另有要求的遵其要求。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36"/>
          <w:lang w:val="en-US" w:eastAsia="zh-CN"/>
        </w:rPr>
        <w:t>《法定代表人参与投标证明书》仅限于法定代表人本人亲自参加投标时用，亦即《法定代表人参与投标证明书》和《授权委托书》只能二者择一。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所有项目均附】；</w:t>
      </w:r>
    </w:p>
    <w:p w14:paraId="1C8C67E7">
      <w:pPr>
        <w:numPr>
          <w:ilvl w:val="0"/>
          <w:numId w:val="0"/>
        </w:numPr>
        <w:ind w:left="0" w:leftChars="0" w:firstLine="608" w:firstLineChars="190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7.**委托代理人的养老保险证明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（工程项目均附，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36"/>
          <w:lang w:val="en-US" w:eastAsia="zh-CN"/>
        </w:rPr>
        <w:t>其他项目有建议附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）；</w:t>
      </w:r>
    </w:p>
    <w:p w14:paraId="67BAEEE3">
      <w:pPr>
        <w:numPr>
          <w:ilvl w:val="0"/>
          <w:numId w:val="0"/>
        </w:numPr>
        <w:ind w:left="0" w:leftChars="0" w:firstLine="608" w:firstLineChars="190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8.*《诚信投标承诺书》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（必须使用长钢公司的固定版本，需法定代表人签字并盖章，必须明确标段号和交纳的方式。“截止目前，贵公司尚欠我公司*万元的已挂账应付款”，如无请填写“0万元”。所有项目均附）；</w:t>
      </w:r>
    </w:p>
    <w:p w14:paraId="66830A72">
      <w:pPr>
        <w:numPr>
          <w:ilvl w:val="0"/>
          <w:numId w:val="0"/>
        </w:numPr>
        <w:ind w:left="0" w:leftChars="0" w:firstLine="608" w:firstLineChars="190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9.*印鉴印模备案资料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（必须使用长钢公司的固定版本，严禁代签字，严禁用签名章代替签字。所有项目均附）；</w:t>
      </w:r>
    </w:p>
    <w:p w14:paraId="19544582">
      <w:pPr>
        <w:numPr>
          <w:ilvl w:val="0"/>
          <w:numId w:val="0"/>
        </w:numPr>
        <w:ind w:left="0" w:leftChars="0" w:firstLine="608" w:firstLineChars="190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10.*全国法院失信被执行人名单信息查询资料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（查询日期为招标公告发布后，且查询结果必须显示查询日期。核查的是公司不是法定代表人和其他。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36"/>
          <w:lang w:val="en-US" w:eastAsia="zh-CN"/>
        </w:rPr>
        <w:t>一定不要通过信用中国网站的链接进行查询！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36"/>
          <w:highlight w:val="yellow"/>
          <w:lang w:val="en-US" w:eastAsia="zh-CN"/>
        </w:rPr>
        <w:t>查询办法请参阅附件《相关资质证照查询示范》，下同，不再赘述。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所有项目均附）；</w:t>
      </w:r>
    </w:p>
    <w:p w14:paraId="541EF60A">
      <w:pPr>
        <w:numPr>
          <w:ilvl w:val="0"/>
          <w:numId w:val="0"/>
        </w:numPr>
        <w:ind w:left="0" w:leftChars="0" w:firstLine="608" w:firstLineChars="190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11.*重大税收违法失信主体查询资料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（查询日期为招标公告发布后，且查询结果必须显示查询日期。所有项目均附）；</w:t>
      </w:r>
    </w:p>
    <w:p w14:paraId="082E547F">
      <w:pPr>
        <w:numPr>
          <w:ilvl w:val="0"/>
          <w:numId w:val="0"/>
        </w:numPr>
        <w:ind w:left="0" w:leftChars="0" w:firstLine="608" w:firstLineChars="190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12.*严重失信主体名单查询资料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（查询日期为招标公告发布后，且查询结果必须显示查询日期。所有项目均附）；</w:t>
      </w:r>
    </w:p>
    <w:p w14:paraId="0CAC19C6">
      <w:pPr>
        <w:numPr>
          <w:ilvl w:val="0"/>
          <w:numId w:val="0"/>
        </w:numPr>
        <w:ind w:left="0" w:leftChars="0" w:firstLine="608" w:firstLineChars="190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13.**拖欠农民工工资失信联合惩戒对象名单查询资料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（查询日期为招标公告发布后，且查询结果必须显示查询日期。工程项目均附）；</w:t>
      </w:r>
    </w:p>
    <w:p w14:paraId="64A6638F">
      <w:pPr>
        <w:numPr>
          <w:ilvl w:val="0"/>
          <w:numId w:val="0"/>
        </w:numPr>
        <w:ind w:left="0" w:leftChars="0" w:firstLine="608" w:firstLineChars="19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14.*《企业信用信息公示报告》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（俗称工商查询报告，线上报名单独发下载的PDF版本即可，无需扫描盖章。查询日期必须是招标公告发布以后，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36"/>
          <w:lang w:val="en-US" w:eastAsia="zh-CN"/>
        </w:rPr>
        <w:t>查询方式必须是“发送报告”的方式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36"/>
          <w:highlight w:val="yellow"/>
          <w:lang w:val="en-US" w:eastAsia="zh-CN"/>
        </w:rPr>
        <w:t>报告封面的申请人邮箱不得为文印社邮箱，不同投标人的邮箱也不得相同。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现场报名及制作标书时，如无特殊要求，《企业信用信息公示报告》建议打印至第一个年度结束第二个年度显现页即可。所有项目均附）；</w:t>
      </w:r>
    </w:p>
    <w:p w14:paraId="7C541E07">
      <w:pPr>
        <w:numPr>
          <w:ilvl w:val="0"/>
          <w:numId w:val="0"/>
        </w:numPr>
        <w:ind w:left="0" w:leftChars="0" w:firstLine="608" w:firstLineChars="190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15.*《法人和非法人组织公共信用信息报名》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（俗称信用中国查询报告，线上报名时单独发下载的PDF版本即可，无需扫描盖章。查询日期必须是招标公告发布以后。所有项目均附）；</w:t>
      </w:r>
    </w:p>
    <w:p w14:paraId="340645B7">
      <w:pPr>
        <w:numPr>
          <w:ilvl w:val="0"/>
          <w:numId w:val="0"/>
        </w:numPr>
        <w:ind w:left="0" w:leftChars="0" w:firstLine="608" w:firstLineChars="190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16.***其他基本资质材料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（根据需要提供）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。</w:t>
      </w:r>
    </w:p>
    <w:p w14:paraId="4DC8E12E">
      <w:pPr>
        <w:numPr>
          <w:ilvl w:val="0"/>
          <w:numId w:val="0"/>
        </w:numPr>
        <w:ind w:left="0" w:leftChars="0" w:firstLine="610" w:firstLineChars="190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第二部分：专项资质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（只提供同招标项目相关的即可。能网查皆网查，查询日期为招标公告发布后，且查询结果必须显示查询日期。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36"/>
          <w:highlight w:val="yellow"/>
          <w:lang w:val="en-US" w:eastAsia="zh-CN"/>
        </w:rPr>
        <w:t>失效过期的请勿提供！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）</w:t>
      </w:r>
    </w:p>
    <w:p w14:paraId="715BC577">
      <w:pPr>
        <w:widowControl w:val="0"/>
        <w:numPr>
          <w:ilvl w:val="0"/>
          <w:numId w:val="1"/>
        </w:numPr>
        <w:ind w:left="0" w:leftChars="0" w:firstLine="608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**《建筑业企业资质证书》及网查资料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（原则上只需要提供同招标项目要求的相关资质，工程项目均附）；</w:t>
      </w:r>
    </w:p>
    <w:p w14:paraId="77E18962">
      <w:pPr>
        <w:widowControl w:val="0"/>
        <w:numPr>
          <w:ilvl w:val="0"/>
          <w:numId w:val="1"/>
        </w:numPr>
        <w:ind w:left="0" w:leftChars="0" w:firstLine="608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**《安全生产许可证》及网查资料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（工程项目均附）；</w:t>
      </w:r>
    </w:p>
    <w:p w14:paraId="5E88AD6D">
      <w:pPr>
        <w:widowControl w:val="0"/>
        <w:numPr>
          <w:ilvl w:val="0"/>
          <w:numId w:val="0"/>
        </w:numPr>
        <w:ind w:left="0" w:leftChars="0" w:firstLine="608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3.**项目经理注册证书及网查资料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（工程项目均附）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；</w:t>
      </w:r>
    </w:p>
    <w:p w14:paraId="66ECA4F7">
      <w:pPr>
        <w:widowControl w:val="0"/>
        <w:numPr>
          <w:ilvl w:val="0"/>
          <w:numId w:val="0"/>
        </w:numPr>
        <w:ind w:left="0" w:leftChars="0" w:firstLine="608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4.**项目经理《安全生产考核合格证书》及网查资料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（工程项目均附）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；</w:t>
      </w:r>
    </w:p>
    <w:p w14:paraId="5254348F">
      <w:pPr>
        <w:widowControl w:val="0"/>
        <w:numPr>
          <w:ilvl w:val="0"/>
          <w:numId w:val="0"/>
        </w:numPr>
        <w:ind w:left="0" w:leftChars="0" w:firstLine="608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5.**项目经理养老保险社保证明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（工程项目均附）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；</w:t>
      </w:r>
    </w:p>
    <w:p w14:paraId="3C0C8C7B">
      <w:pPr>
        <w:widowControl w:val="0"/>
        <w:numPr>
          <w:ilvl w:val="0"/>
          <w:numId w:val="0"/>
        </w:numPr>
        <w:ind w:left="0" w:leftChars="0" w:firstLine="608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6.**专职安全生产管理人员《安全生产考核合格证书》及网查资料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（工程项目均附）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；</w:t>
      </w:r>
    </w:p>
    <w:p w14:paraId="7520F3B9">
      <w:pPr>
        <w:widowControl w:val="0"/>
        <w:numPr>
          <w:ilvl w:val="0"/>
          <w:numId w:val="0"/>
        </w:numPr>
        <w:ind w:left="0" w:leftChars="0" w:firstLine="608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7.**安全员养老保险社保证明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（工程项目均附）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；</w:t>
      </w:r>
    </w:p>
    <w:p w14:paraId="15A2C16F">
      <w:pPr>
        <w:widowControl w:val="0"/>
        <w:numPr>
          <w:ilvl w:val="0"/>
          <w:numId w:val="0"/>
        </w:numPr>
        <w:ind w:left="0" w:leftChars="0" w:firstLine="608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8.***《特种设备检验检测机构核准证》及网查资料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（根据需要提供）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；</w:t>
      </w:r>
    </w:p>
    <w:p w14:paraId="7AF8C65F">
      <w:pPr>
        <w:widowControl w:val="0"/>
        <w:numPr>
          <w:ilvl w:val="0"/>
          <w:numId w:val="0"/>
        </w:numPr>
        <w:ind w:left="0" w:leftChars="0" w:firstLine="608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9.***《特种设备检验检测人员证》及网查资料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（根据需要提供）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；</w:t>
      </w:r>
    </w:p>
    <w:p w14:paraId="2DB9529D">
      <w:pPr>
        <w:widowControl w:val="0"/>
        <w:numPr>
          <w:ilvl w:val="0"/>
          <w:numId w:val="0"/>
        </w:numPr>
        <w:ind w:left="0" w:leftChars="0" w:firstLine="608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10.***《检验检测机构资质认定证书》及网查资料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（根据需要提供）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；</w:t>
      </w:r>
    </w:p>
    <w:p w14:paraId="098E489B">
      <w:pPr>
        <w:widowControl w:val="0"/>
        <w:numPr>
          <w:ilvl w:val="0"/>
          <w:numId w:val="0"/>
        </w:numPr>
        <w:ind w:left="0" w:leftChars="0" w:firstLine="608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11.***《检验检测机构资质认定证书附表》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（根据需要提供）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；</w:t>
      </w:r>
    </w:p>
    <w:p w14:paraId="53F9A996">
      <w:pPr>
        <w:widowControl w:val="0"/>
        <w:numPr>
          <w:ilvl w:val="0"/>
          <w:numId w:val="0"/>
        </w:numPr>
        <w:ind w:left="0" w:leftChars="0" w:firstLine="608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12.***《承装（修、试）电力设施许可证》及网查资料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（根据需要提供）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；</w:t>
      </w:r>
    </w:p>
    <w:p w14:paraId="26E5F934">
      <w:pPr>
        <w:widowControl w:val="0"/>
        <w:numPr>
          <w:ilvl w:val="0"/>
          <w:numId w:val="0"/>
        </w:numPr>
        <w:ind w:left="0" w:leftChars="0" w:firstLine="608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13.***《食品生产许可证》及网查资料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（根据需要提供）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。</w:t>
      </w:r>
    </w:p>
    <w:p w14:paraId="64F384D5">
      <w:pPr>
        <w:widowControl w:val="0"/>
        <w:numPr>
          <w:ilvl w:val="0"/>
          <w:numId w:val="0"/>
        </w:numPr>
        <w:ind w:left="0" w:leftChars="0" w:firstLine="608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14.***《道路运输经营许可证》及网查资料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（根据需要提供）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。</w:t>
      </w:r>
    </w:p>
    <w:p w14:paraId="3B979B5C">
      <w:pPr>
        <w:widowControl w:val="0"/>
        <w:numPr>
          <w:ilvl w:val="0"/>
          <w:numId w:val="0"/>
        </w:numPr>
        <w:ind w:left="0" w:leftChars="0" w:firstLine="608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15.***其他资质证照材料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（根据需要提供）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。</w:t>
      </w:r>
    </w:p>
    <w:p w14:paraId="3CB68A95">
      <w:pPr>
        <w:widowControl w:val="0"/>
        <w:numPr>
          <w:ilvl w:val="0"/>
          <w:numId w:val="0"/>
        </w:numPr>
        <w:ind w:left="0" w:leftChars="0" w:firstLine="610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第三部分：同招标项目相关的体系认证及产品认证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（招标公告要求提供时或者客户在《投标人投标信息一览表》中自行填写时或者客户认为与投标项目相关时需要提供。网查资料的查询日期为招标公告发布后，且查询结果必须显示查询日期）</w:t>
      </w:r>
    </w:p>
    <w:p w14:paraId="4C703E72">
      <w:pPr>
        <w:widowControl w:val="0"/>
        <w:numPr>
          <w:ilvl w:val="0"/>
          <w:numId w:val="2"/>
        </w:numPr>
        <w:ind w:left="0" w:leftChars="0" w:firstLine="608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***质量管理体系认证及网查资料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（根据需要提供）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；</w:t>
      </w:r>
    </w:p>
    <w:p w14:paraId="602D6E54">
      <w:pPr>
        <w:widowControl w:val="0"/>
        <w:numPr>
          <w:ilvl w:val="0"/>
          <w:numId w:val="2"/>
        </w:numPr>
        <w:ind w:left="0" w:leftChars="0" w:firstLine="608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***环境管理体系认证及网查资料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（根据需要提供）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；</w:t>
      </w:r>
    </w:p>
    <w:p w14:paraId="591CAC43">
      <w:pPr>
        <w:widowControl w:val="0"/>
        <w:numPr>
          <w:ilvl w:val="0"/>
          <w:numId w:val="2"/>
        </w:numPr>
        <w:ind w:left="0" w:leftChars="0" w:firstLine="608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***中国职业健康安全管理体系认证及网查资料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（根据需要提供）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；</w:t>
      </w:r>
    </w:p>
    <w:p w14:paraId="07DAC31E">
      <w:pPr>
        <w:widowControl w:val="0"/>
        <w:numPr>
          <w:ilvl w:val="0"/>
          <w:numId w:val="2"/>
        </w:numPr>
        <w:ind w:left="0" w:leftChars="0" w:firstLine="608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***产品认证及网查资料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（根据需要提供）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；</w:t>
      </w:r>
    </w:p>
    <w:p w14:paraId="0A0BF2D9">
      <w:pPr>
        <w:widowControl w:val="0"/>
        <w:numPr>
          <w:ilvl w:val="0"/>
          <w:numId w:val="2"/>
        </w:numPr>
        <w:ind w:left="0" w:leftChars="0" w:firstLine="608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***专利证书及网查资料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（根据需要提供）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；</w:t>
      </w:r>
    </w:p>
    <w:p w14:paraId="1A20C246">
      <w:pPr>
        <w:widowControl w:val="0"/>
        <w:numPr>
          <w:ilvl w:val="0"/>
          <w:numId w:val="2"/>
        </w:numPr>
        <w:ind w:left="0" w:leftChars="0" w:firstLine="608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***其他认证证书及网查资料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（根据需要提供）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。</w:t>
      </w:r>
    </w:p>
    <w:p w14:paraId="1D45EF68">
      <w:pPr>
        <w:widowControl w:val="0"/>
        <w:numPr>
          <w:ilvl w:val="0"/>
          <w:numId w:val="0"/>
        </w:numPr>
        <w:ind w:left="0" w:leftChars="0" w:firstLine="610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第四部分：业绩及财务报表等资料</w:t>
      </w:r>
    </w:p>
    <w:p w14:paraId="38B6E71C">
      <w:pPr>
        <w:widowControl w:val="0"/>
        <w:numPr>
          <w:ilvl w:val="0"/>
          <w:numId w:val="3"/>
        </w:numPr>
        <w:ind w:left="0" w:leftChars="0" w:firstLine="608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***业绩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（根据需要提供中标通知书、合同书、竣工验收报告、发票。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36"/>
          <w:lang w:val="en-US" w:eastAsia="zh-CN"/>
        </w:rPr>
        <w:t>工程项目的业绩必须是项目经理的业绩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）；</w:t>
      </w:r>
    </w:p>
    <w:p w14:paraId="1D3D4D88">
      <w:pPr>
        <w:widowControl w:val="0"/>
        <w:numPr>
          <w:ilvl w:val="0"/>
          <w:numId w:val="3"/>
        </w:numPr>
        <w:ind w:left="0" w:leftChars="0" w:firstLine="608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*上年度的财务报表（对实缴资本或净资产或所有者权益有特殊要求的项目，需要同时提供年度审计报告。项目无前述要求，如有年度审计报告，建议同时提供。）及最近一个月或最新一期的《资产负债表》等资料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所有项目均附）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。</w:t>
      </w:r>
    </w:p>
    <w:p w14:paraId="639F8C9F">
      <w:pPr>
        <w:widowControl w:val="0"/>
        <w:numPr>
          <w:ilvl w:val="0"/>
          <w:numId w:val="3"/>
        </w:numPr>
        <w:ind w:left="0" w:leftChars="0" w:firstLine="608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***招标公告要求提供的其他财务资料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（根据需要提供）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。</w:t>
      </w:r>
    </w:p>
    <w:p w14:paraId="23A25A16">
      <w:pPr>
        <w:widowControl w:val="0"/>
        <w:numPr>
          <w:ilvl w:val="0"/>
          <w:numId w:val="0"/>
        </w:numPr>
        <w:ind w:left="0" w:leftChars="0" w:firstLine="610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第五部分：***招标公告要求提供的其他材料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（根据需要提供）。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2EF7932-5456-4102-A229-C12064885C0C}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  <w:embedRegular r:id="rId2" w:fontKey="{C4953A47-B145-44DE-A348-16A435871D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D02D607-8ED4-4684-B33D-77691679726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857A47"/>
    <w:multiLevelType w:val="singleLevel"/>
    <w:tmpl w:val="D8857A47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1CDF6BBF"/>
    <w:multiLevelType w:val="singleLevel"/>
    <w:tmpl w:val="1CDF6BBF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263E5FA7"/>
    <w:multiLevelType w:val="singleLevel"/>
    <w:tmpl w:val="263E5FA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TZhNTFmNmJjYjIzYmUzMWFmYjA1NjQ1NzQxMTUifQ=="/>
  </w:docVars>
  <w:rsids>
    <w:rsidRoot w:val="3FFD6092"/>
    <w:rsid w:val="0183616F"/>
    <w:rsid w:val="01E50D53"/>
    <w:rsid w:val="027417E9"/>
    <w:rsid w:val="064222D0"/>
    <w:rsid w:val="070A54D6"/>
    <w:rsid w:val="07762B7A"/>
    <w:rsid w:val="08FE782D"/>
    <w:rsid w:val="093314B7"/>
    <w:rsid w:val="0B7F5D75"/>
    <w:rsid w:val="0BCA4A38"/>
    <w:rsid w:val="0D0B5B12"/>
    <w:rsid w:val="0EE233E0"/>
    <w:rsid w:val="12275CBB"/>
    <w:rsid w:val="139E6D2E"/>
    <w:rsid w:val="16351E52"/>
    <w:rsid w:val="1977008B"/>
    <w:rsid w:val="19AD7F51"/>
    <w:rsid w:val="1AC555E7"/>
    <w:rsid w:val="1F7D3F22"/>
    <w:rsid w:val="209260A8"/>
    <w:rsid w:val="221F7512"/>
    <w:rsid w:val="24DB1E16"/>
    <w:rsid w:val="250F58F5"/>
    <w:rsid w:val="25CD0696"/>
    <w:rsid w:val="279B5C22"/>
    <w:rsid w:val="27DF165F"/>
    <w:rsid w:val="2BAB3B5C"/>
    <w:rsid w:val="305F40D6"/>
    <w:rsid w:val="309D2EFA"/>
    <w:rsid w:val="31DD71CE"/>
    <w:rsid w:val="33C61EE3"/>
    <w:rsid w:val="33C65BE4"/>
    <w:rsid w:val="361C5DEB"/>
    <w:rsid w:val="36F02768"/>
    <w:rsid w:val="374A2F6A"/>
    <w:rsid w:val="38EC140E"/>
    <w:rsid w:val="3E0C167F"/>
    <w:rsid w:val="3E77213F"/>
    <w:rsid w:val="3FFD6092"/>
    <w:rsid w:val="40D53952"/>
    <w:rsid w:val="41240378"/>
    <w:rsid w:val="41D103D1"/>
    <w:rsid w:val="427B14D4"/>
    <w:rsid w:val="434846C3"/>
    <w:rsid w:val="43A01E09"/>
    <w:rsid w:val="453B5974"/>
    <w:rsid w:val="47F90240"/>
    <w:rsid w:val="4BD84A1A"/>
    <w:rsid w:val="4D783DF7"/>
    <w:rsid w:val="4EE52F50"/>
    <w:rsid w:val="525941F7"/>
    <w:rsid w:val="53DA4EC3"/>
    <w:rsid w:val="5632548A"/>
    <w:rsid w:val="57FB6273"/>
    <w:rsid w:val="59995821"/>
    <w:rsid w:val="5BD14DFE"/>
    <w:rsid w:val="5BF00DE9"/>
    <w:rsid w:val="5DC32E6C"/>
    <w:rsid w:val="603A13D4"/>
    <w:rsid w:val="606D4747"/>
    <w:rsid w:val="60B371C8"/>
    <w:rsid w:val="61C75F9E"/>
    <w:rsid w:val="659D15DF"/>
    <w:rsid w:val="665054B9"/>
    <w:rsid w:val="67E61B05"/>
    <w:rsid w:val="686859BB"/>
    <w:rsid w:val="69A00505"/>
    <w:rsid w:val="6A160C63"/>
    <w:rsid w:val="6C7C36BA"/>
    <w:rsid w:val="6DE152E0"/>
    <w:rsid w:val="6EAB385E"/>
    <w:rsid w:val="6ED053E9"/>
    <w:rsid w:val="71E0261A"/>
    <w:rsid w:val="746174E4"/>
    <w:rsid w:val="748E221B"/>
    <w:rsid w:val="766823AB"/>
    <w:rsid w:val="7943095D"/>
    <w:rsid w:val="797C0047"/>
    <w:rsid w:val="7AF16E13"/>
    <w:rsid w:val="7AF661D7"/>
    <w:rsid w:val="7CBE6202"/>
    <w:rsid w:val="7D492D0E"/>
    <w:rsid w:val="7E233DC5"/>
    <w:rsid w:val="7E386B07"/>
    <w:rsid w:val="7E9B7847"/>
    <w:rsid w:val="7F3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2254</Words>
  <Characters>2389</Characters>
  <Lines>0</Lines>
  <Paragraphs>0</Paragraphs>
  <TotalTime>1</TotalTime>
  <ScaleCrop>false</ScaleCrop>
  <LinksUpToDate>false</LinksUpToDate>
  <CharactersWithSpaces>2389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2024-05-21T03:09:00Z</dcterms:created>
  <dc:creator>董重阳</dc:creator>
  <cp:lastModifiedBy>董重阳</cp:lastModifiedBy>
  <dcterms:modified xsi:type="dcterms:W3CDTF">2024-10-28T03:17:29Z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50F450DFEB6F4C81BE75FCEC44D9D789_11</vt:lpwstr>
  </property>
</Properties>
</file>