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A8E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《投标人信息一览表》填写说明</w:t>
      </w:r>
    </w:p>
    <w:p w14:paraId="7071F149">
      <w:pPr>
        <w:numPr>
          <w:ilvl w:val="0"/>
          <w:numId w:val="0"/>
        </w:numPr>
        <w:ind w:left="0" w:leftChars="0" w:firstLine="640" w:firstLineChars="200"/>
        <w:jc w:val="left"/>
        <w:rPr>
          <w:rFonts w:hint="eastAsia" w:ascii="仿宋" w:hAnsi="仿宋" w:eastAsia="仿宋" w:cs="仿宋"/>
          <w:sz w:val="32"/>
          <w:szCs w:val="32"/>
          <w:lang w:val="en-US" w:eastAsia="zh-CN"/>
        </w:rPr>
      </w:pPr>
    </w:p>
    <w:p w14:paraId="144AC0F3">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1.本表共有两个表项，表项一适用于公司，表项二适用于事业单位。</w:t>
      </w:r>
      <w:r>
        <w:rPr>
          <w:rFonts w:hint="eastAsia" w:ascii="仿宋" w:hAnsi="仿宋" w:eastAsia="仿宋" w:cs="仿宋"/>
          <w:color w:val="FF0000"/>
          <w:sz w:val="32"/>
          <w:szCs w:val="32"/>
          <w:lang w:val="en-US" w:eastAsia="zh-CN"/>
        </w:rPr>
        <w:t>此表为通用版本，大家根据项目特点及本公司实际情况据实填写即可。本表填写的相关日期示范如下：2024.8.18。</w:t>
      </w:r>
    </w:p>
    <w:p w14:paraId="5CEE4CA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2.公司名称、住所地、公司类型和成立日期等</w:t>
      </w:r>
      <w:bookmarkStart w:id="0" w:name="_GoBack"/>
      <w:bookmarkEnd w:id="0"/>
      <w:r>
        <w:rPr>
          <w:rFonts w:hint="eastAsia" w:ascii="仿宋" w:hAnsi="仿宋" w:eastAsia="仿宋" w:cs="仿宋"/>
          <w:sz w:val="32"/>
          <w:szCs w:val="32"/>
          <w:lang w:val="en-US" w:eastAsia="zh-CN"/>
        </w:rPr>
        <w:t>依据最新营业执照上载明的事项填写，不能简化。</w:t>
      </w:r>
    </w:p>
    <w:p w14:paraId="43E47B9E">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3.项目类型：长钢的项目分为招标、询比和竞价，类型不一样，相关的要求也不一样。大家根据公告的相关内容择一填写“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”，其他两项后的括号内不用填写“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”。请不要填写“是”和“否”。</w:t>
      </w:r>
    </w:p>
    <w:p w14:paraId="12C5825B">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4.项目编号：填写示范：2024-168。项目名称不用在项目编号后附述。</w:t>
      </w:r>
    </w:p>
    <w:p w14:paraId="199E58CF">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5.项目名称：依据长钢网站上的公告及相关附件据实填写。填写项目名称时不用复述项目编号。</w:t>
      </w:r>
    </w:p>
    <w:p w14:paraId="52CC3AA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标段：不分标段时：填写“不分标段”。划分标段时：不仅要填写标段代号，也要填写标段的名称。划分标段填写示范：2024-068D焦化厂机器人采购；如果公告仅有标段划分，而无标段名称时，则表述示范为2024-068D即可。</w:t>
      </w:r>
    </w:p>
    <w:p w14:paraId="68684B9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7.“企业信用信息公示报告照面信息中载明的核准日期”不是该报告的生成时间（查询日期），应填写企业信用信息公示报告第二页政府部门公示信息照面信息中的核准日期。</w:t>
      </w:r>
    </w:p>
    <w:p w14:paraId="4C14EEB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8.“现行有效营业执照签发日期”不是公司成立日期，而是最新营业执照右下方所标注的日期。</w:t>
      </w:r>
    </w:p>
    <w:p w14:paraId="78990E2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9.“登记状态”按企业信用信息公示报告第二页政府部门公示信息照面信息中的登记状态所载明的内容予以填写，“存续（在营、开业、在册） ”可简要表述为“存续”即可。</w:t>
      </w:r>
    </w:p>
    <w:p w14:paraId="7A97810D">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10.“行业”依据本单位会计通过“国家税务总局**省电子税务局”核查到的本单位</w:t>
      </w:r>
      <w:r>
        <w:rPr>
          <w:rFonts w:hint="eastAsia" w:ascii="仿宋" w:hAnsi="仿宋" w:eastAsia="仿宋" w:cs="仿宋"/>
          <w:b/>
          <w:bCs/>
          <w:sz w:val="32"/>
          <w:szCs w:val="32"/>
          <w:lang w:val="en-US" w:eastAsia="zh-CN"/>
        </w:rPr>
        <w:t>纳税人基本信息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基础信息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行业</w:t>
      </w:r>
      <w:r>
        <w:rPr>
          <w:rFonts w:hint="eastAsia" w:ascii="仿宋" w:hAnsi="仿宋" w:eastAsia="仿宋" w:cs="仿宋"/>
          <w:sz w:val="32"/>
          <w:szCs w:val="32"/>
          <w:lang w:val="en-US" w:eastAsia="zh-CN"/>
        </w:rPr>
        <w:t>所载明的事项填写。首钢长治钢铁有限公司通过此路径核查到的行业表述为“钢压延加工”。</w:t>
      </w:r>
    </w:p>
    <w:p w14:paraId="15F5BAF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“行业”也可依据天眼查核查到的</w:t>
      </w:r>
      <w:r>
        <w:rPr>
          <w:rFonts w:hint="eastAsia" w:ascii="仿宋" w:hAnsi="仿宋" w:eastAsia="仿宋" w:cs="仿宋"/>
          <w:b/>
          <w:bCs/>
          <w:sz w:val="32"/>
          <w:szCs w:val="32"/>
          <w:lang w:val="en-US" w:eastAsia="zh-CN"/>
        </w:rPr>
        <w:t>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工商信息</w:t>
      </w:r>
      <w:r>
        <w:rPr>
          <w:rFonts w:hint="eastAsia" w:ascii="仿宋" w:hAnsi="仿宋" w:eastAsia="仿宋" w:cs="仿宋"/>
          <w:b w:val="0"/>
          <w:bCs w:val="0"/>
          <w:sz w:val="32"/>
          <w:szCs w:val="32"/>
          <w:lang w:val="en-US" w:eastAsia="zh-CN"/>
        </w:rPr>
        <w:t>中</w:t>
      </w:r>
      <w:r>
        <w:rPr>
          <w:rFonts w:hint="eastAsia" w:ascii="仿宋" w:hAnsi="仿宋" w:eastAsia="仿宋" w:cs="仿宋"/>
          <w:b/>
          <w:bCs/>
          <w:sz w:val="32"/>
          <w:szCs w:val="32"/>
          <w:lang w:val="en-US" w:eastAsia="zh-CN"/>
        </w:rPr>
        <w:t>行业</w:t>
      </w:r>
      <w:r>
        <w:rPr>
          <w:rFonts w:hint="eastAsia" w:ascii="仿宋" w:hAnsi="仿宋" w:eastAsia="仿宋" w:cs="仿宋"/>
          <w:b w:val="0"/>
          <w:bCs w:val="0"/>
          <w:sz w:val="32"/>
          <w:szCs w:val="32"/>
          <w:lang w:val="en-US" w:eastAsia="zh-CN"/>
        </w:rPr>
        <w:t>所载明的事项填写。</w:t>
      </w:r>
      <w:r>
        <w:rPr>
          <w:rFonts w:hint="eastAsia" w:ascii="仿宋" w:hAnsi="仿宋" w:eastAsia="仿宋" w:cs="仿宋"/>
          <w:sz w:val="32"/>
          <w:szCs w:val="32"/>
          <w:lang w:val="en-US" w:eastAsia="zh-CN"/>
        </w:rPr>
        <w:t>首钢长治钢铁有限公司通过此路径核查到的行业表述为“黑色金属冶炼和压延加工业”。</w:t>
      </w:r>
    </w:p>
    <w:p w14:paraId="0BA24385">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无论通过什么样的渠道核查填写，一定要有客观科学的出处，不要想当然去填写。比如长钢公司去投标，不能口语化表述为“冶金行业”。</w:t>
      </w:r>
    </w:p>
    <w:p w14:paraId="5FA93E2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“纳税信用级别”的填写：</w:t>
      </w:r>
    </w:p>
    <w:p w14:paraId="2EDDC0B1">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途径一：通过天眼查“经营信息”中的“税务评级”查看。</w:t>
      </w:r>
    </w:p>
    <w:p w14:paraId="3F5000A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途径二：本单位会计通过“国家税务总局**省电子税务局”查询到的“纳税人基本信息”中的“基础信息”查看。</w:t>
      </w:r>
    </w:p>
    <w:p w14:paraId="082029A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途径三：通过信用中国的查询报告查看。</w:t>
      </w:r>
    </w:p>
    <w:p w14:paraId="678271D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提示：依据规定应填写为A、B、M、C、D之一；不能填写成“一般纳税人”或“小规模纳税人”，不能填写成“AAA”。</w:t>
      </w:r>
    </w:p>
    <w:p w14:paraId="5D171F78">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“开票税率：（）%”：依据一般纳税人还是小规模纳税人，依据所属的行业，依据合同的标的据实填写。如果投标人可以开具好几种税率，则只填写长钢公司本项目的税率即可。</w:t>
      </w:r>
    </w:p>
    <w:p w14:paraId="491DE95C">
      <w:pPr>
        <w:numPr>
          <w:ilvl w:val="0"/>
          <w:numId w:val="1"/>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本项目要求的经营范围摘录”：结合招标项目对本公司营业执照中适合的经营范围予以摘录即可。实践中两种情形均不合规：一是全盘复制粘贴，如此突出不了重点：二是摘录过简，如此体现不全公司的实际。</w:t>
      </w:r>
    </w:p>
    <w:p w14:paraId="0C0EF46F">
      <w:pPr>
        <w:numPr>
          <w:ilvl w:val="0"/>
          <w:numId w:val="0"/>
        </w:numPr>
        <w:ind w:left="0" w:leftChars="0" w:firstLine="739" w:firstLineChars="231"/>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提示：只能摘录，不能脱离营业执照经营范围的表述而臆造！</w:t>
      </w:r>
    </w:p>
    <w:p w14:paraId="5611FF0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“单位类型”：如果营业执照上记载：法定代表人***，则该公司为法人。如果投标人没有营业执照，只有身份证的是自然人。其他类型的投标人均为非法人组织。</w:t>
      </w:r>
    </w:p>
    <w:p w14:paraId="09EE813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提示：在适合自己选项后的括号内填写“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569D56CB">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15.“单位性质”：依据实际择一填写“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08DC96E">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提示：股东为自然人组成的公司应选择“私营”而不是“个体”。本表中的“个体”是指依法登记领取了营业执照的个体工商户。</w:t>
      </w:r>
    </w:p>
    <w:p w14:paraId="57067D4A">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16.“纳税人资格”：依据实际择一填写“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ACBC399">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17.“增值税企业类型”依据规定共分为生产型、流通型、劳务型、服务型、其他型。</w:t>
      </w:r>
    </w:p>
    <w:p w14:paraId="251F2D9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核查路径：本单位会计通过“国家税务总局**省电子税务局”查询到的“纳税人基本信息”中的“基础信息”查看。</w:t>
      </w:r>
    </w:p>
    <w:p w14:paraId="02D3324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1E4A8FC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lang w:val="en-US" w:eastAsia="zh-CN"/>
        </w:rPr>
        <w:t>“注册资本币种”：依据实际择一填写“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23DFB9DB">
      <w:pPr>
        <w:numPr>
          <w:ilvl w:val="0"/>
          <w:numId w:val="0"/>
        </w:numPr>
        <w:ind w:left="0" w:leftChars="0" w:firstLine="739" w:firstLineChars="231"/>
        <w:jc w:val="left"/>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19.</w:t>
      </w:r>
      <w:r>
        <w:rPr>
          <w:rFonts w:hint="eastAsia" w:ascii="仿宋" w:hAnsi="仿宋" w:eastAsia="仿宋" w:cs="仿宋"/>
          <w:sz w:val="32"/>
          <w:szCs w:val="32"/>
          <w:lang w:val="en-US" w:eastAsia="zh-CN"/>
        </w:rPr>
        <w:t>“注册资本”：依据最新营业执照上载明的注册资本事项填写。建议小写表述，单位元还是万元不能少！因为前述已选择注册资本币种，故注册资本示范表示为“3000万元整”，不要表述为“3000万元人民币整”之类。</w:t>
      </w:r>
    </w:p>
    <w:p w14:paraId="7B095EE7">
      <w:pPr>
        <w:numPr>
          <w:ilvl w:val="0"/>
          <w:numId w:val="0"/>
        </w:numPr>
        <w:ind w:left="0" w:leftChars="0" w:firstLine="739" w:firstLineChars="231"/>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实缴资本</w:t>
      </w:r>
      <w:r>
        <w:rPr>
          <w:rFonts w:hint="eastAsia" w:ascii="仿宋" w:hAnsi="仿宋" w:eastAsia="仿宋" w:cs="仿宋"/>
          <w:sz w:val="32"/>
          <w:szCs w:val="32"/>
          <w:lang w:val="en-US" w:eastAsia="zh-CN"/>
        </w:rPr>
        <w:t>”：实缴资本又称实收资本，是指公司成立时或成立后公司实际收到的股东的出资总额。它是公司现实拥有的资本。由于股东认购股份以后，可能一次全部缴清，也可能在一定期限内分期缴纳。故而实缴资本可能等于或小于注册资本。</w:t>
      </w:r>
    </w:p>
    <w:p w14:paraId="4C736920">
      <w:pPr>
        <w:numPr>
          <w:ilvl w:val="0"/>
          <w:numId w:val="0"/>
        </w:numPr>
        <w:ind w:left="0" w:leftChars="0" w:firstLine="739" w:firstLineChars="231"/>
        <w:jc w:val="left"/>
        <w:rPr>
          <w:rFonts w:hint="default" w:ascii="仿宋" w:hAnsi="仿宋" w:eastAsia="仿宋" w:cs="仿宋"/>
          <w:color w:val="FF0000"/>
          <w:sz w:val="32"/>
          <w:szCs w:val="32"/>
          <w:lang w:val="en-US" w:eastAsia="zh-CN"/>
        </w:rPr>
      </w:pPr>
      <w:r>
        <w:rPr>
          <w:rFonts w:hint="default" w:ascii="仿宋" w:hAnsi="仿宋" w:eastAsia="仿宋" w:cs="仿宋"/>
          <w:color w:val="FF0000"/>
          <w:sz w:val="32"/>
          <w:szCs w:val="32"/>
          <w:lang w:val="en-US" w:eastAsia="zh-CN"/>
        </w:rPr>
        <w:t>实缴资本</w:t>
      </w:r>
      <w:r>
        <w:rPr>
          <w:rFonts w:hint="eastAsia" w:ascii="仿宋" w:hAnsi="仿宋" w:eastAsia="仿宋" w:cs="仿宋"/>
          <w:color w:val="FF0000"/>
          <w:sz w:val="32"/>
          <w:szCs w:val="32"/>
          <w:lang w:val="en-US" w:eastAsia="zh-CN"/>
        </w:rPr>
        <w:t>应以公司最新资产负债表中的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为据予以填写。最新资产负债表中的数据如果与实际不符时，还需要提供相关的会计凭证及银行进账单据。</w:t>
      </w:r>
    </w:p>
    <w:p w14:paraId="47987C3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“股东及持股比例”：依据企业信用信息公示报告及相关材料结合公司实际准确填写。</w:t>
      </w:r>
    </w:p>
    <w:p w14:paraId="7F8D2808">
      <w:pPr>
        <w:numPr>
          <w:ilvl w:val="0"/>
          <w:numId w:val="0"/>
        </w:numPr>
        <w:ind w:left="5" w:leftChars="0" w:firstLine="480" w:firstLineChars="15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提示：（1）依据持股比例由高到低填写；（2）持股比例不能只填数值而无%；（3）股份公司股东较多时，只填写大股东，其余可合计表述为“其他股东”；（4）可增删行；（5）居中填写。</w:t>
      </w:r>
    </w:p>
    <w:p w14:paraId="34CD1F2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“董事、监事、财务总监”：董事、监事、财务总监均属于公司的高级管理人员。董事和监事依据企业信用信息公示报告中的“主要人员信息”据实填写。财务总监即本单位最高的财务负责人。</w:t>
      </w:r>
    </w:p>
    <w:p w14:paraId="404443E4">
      <w:pPr>
        <w:numPr>
          <w:ilvl w:val="0"/>
          <w:numId w:val="2"/>
        </w:numPr>
        <w:ind w:left="0" w:leftChars="0" w:firstLine="739" w:firstLineChars="231"/>
        <w:jc w:val="left"/>
        <w:rPr>
          <w:rFonts w:hint="default" w:ascii="仿宋" w:hAnsi="仿宋" w:eastAsia="仿宋" w:cs="仿宋"/>
          <w:b/>
          <w:bCs/>
          <w:color w:val="FF0000"/>
          <w:kern w:val="2"/>
          <w:sz w:val="32"/>
          <w:szCs w:val="32"/>
          <w:lang w:val="en-US" w:eastAsia="zh-CN" w:bidi="ar-SA"/>
        </w:rPr>
      </w:pPr>
      <w:r>
        <w:rPr>
          <w:rFonts w:hint="eastAsia" w:ascii="仿宋" w:hAnsi="仿宋" w:eastAsia="仿宋" w:cs="仿宋"/>
          <w:kern w:val="2"/>
          <w:sz w:val="32"/>
          <w:szCs w:val="32"/>
          <w:lang w:val="en-US" w:eastAsia="zh-CN" w:bidi="ar-SA"/>
        </w:rPr>
        <w:t>“相关承诺”“企业信用信息公示报告”“法人和非法人组织公共信用信息报告”：“企业信用信息公示报告”和“法人和非法人组织公共信用信息报告”依据具体查询报告中载明的事项据实填写，</w:t>
      </w:r>
      <w:r>
        <w:rPr>
          <w:rFonts w:hint="eastAsia" w:ascii="仿宋" w:hAnsi="仿宋" w:eastAsia="仿宋" w:cs="仿宋"/>
          <w:b/>
          <w:bCs/>
          <w:kern w:val="2"/>
          <w:sz w:val="32"/>
          <w:szCs w:val="32"/>
          <w:lang w:val="en-US" w:eastAsia="zh-CN" w:bidi="ar-SA"/>
        </w:rPr>
        <w:t>一定要据实填写</w:t>
      </w:r>
      <w:r>
        <w:rPr>
          <w:rFonts w:hint="eastAsia" w:ascii="仿宋" w:hAnsi="仿宋" w:eastAsia="仿宋" w:cs="仿宋"/>
          <w:kern w:val="2"/>
          <w:sz w:val="32"/>
          <w:szCs w:val="32"/>
          <w:lang w:val="en-US" w:eastAsia="zh-CN" w:bidi="ar-SA"/>
        </w:rPr>
        <w:t>！所查信息与实际情况不相符时，请提供相关的材料予以证明，</w:t>
      </w:r>
      <w:r>
        <w:rPr>
          <w:rFonts w:hint="eastAsia" w:ascii="仿宋" w:hAnsi="仿宋" w:eastAsia="仿宋" w:cs="仿宋"/>
          <w:b/>
          <w:bCs/>
          <w:kern w:val="2"/>
          <w:sz w:val="32"/>
          <w:szCs w:val="32"/>
          <w:lang w:val="en-US" w:eastAsia="zh-CN" w:bidi="ar-SA"/>
        </w:rPr>
        <w:t>同时本项所述加粗列示</w:t>
      </w:r>
      <w:r>
        <w:rPr>
          <w:rFonts w:hint="eastAsia" w:ascii="仿宋" w:hAnsi="仿宋" w:eastAsia="仿宋" w:cs="仿宋"/>
          <w:kern w:val="2"/>
          <w:sz w:val="32"/>
          <w:szCs w:val="32"/>
          <w:lang w:val="en-US" w:eastAsia="zh-CN" w:bidi="ar-SA"/>
        </w:rPr>
        <w:t>。</w:t>
      </w:r>
      <w:r>
        <w:rPr>
          <w:rFonts w:hint="eastAsia" w:ascii="仿宋" w:hAnsi="仿宋" w:eastAsia="仿宋" w:cs="仿宋"/>
          <w:b/>
          <w:bCs/>
          <w:color w:val="FF0000"/>
          <w:kern w:val="2"/>
          <w:sz w:val="32"/>
          <w:szCs w:val="32"/>
          <w:lang w:val="en-US" w:eastAsia="zh-CN" w:bidi="ar-SA"/>
        </w:rPr>
        <w:t>所有的选项均应据实填写</w:t>
      </w:r>
      <w:r>
        <w:rPr>
          <w:rFonts w:hint="eastAsia" w:ascii="仿宋" w:hAnsi="仿宋" w:eastAsia="仿宋" w:cs="仿宋"/>
          <w:b/>
          <w:bCs/>
          <w:color w:val="FF0000"/>
          <w:sz w:val="32"/>
          <w:szCs w:val="32"/>
          <w:lang w:val="en-US" w:eastAsia="zh-CN"/>
        </w:rPr>
        <w:t>“</w:t>
      </w:r>
      <w:r>
        <w:rPr>
          <w:rFonts w:hint="default" w:ascii="仿宋" w:hAnsi="仿宋" w:eastAsia="仿宋" w:cs="仿宋"/>
          <w:b/>
          <w:bCs/>
          <w:color w:val="FF0000"/>
          <w:sz w:val="32"/>
          <w:szCs w:val="32"/>
          <w:lang w:val="en-US" w:eastAsia="zh-CN"/>
        </w:rPr>
        <w:t>√</w:t>
      </w:r>
      <w:r>
        <w:rPr>
          <w:rFonts w:hint="eastAsia" w:ascii="仿宋" w:hAnsi="仿宋" w:eastAsia="仿宋" w:cs="仿宋"/>
          <w:b/>
          <w:bCs/>
          <w:color w:val="FF0000"/>
          <w:sz w:val="32"/>
          <w:szCs w:val="32"/>
          <w:lang w:val="en-US" w:eastAsia="zh-CN"/>
        </w:rPr>
        <w:t>”或“</w:t>
      </w:r>
      <w:r>
        <w:rPr>
          <w:rFonts w:hint="default" w:ascii="Arial" w:hAnsi="Arial" w:eastAsia="仿宋" w:cs="Arial"/>
          <w:b/>
          <w:bCs/>
          <w:color w:val="FF0000"/>
          <w:sz w:val="32"/>
          <w:szCs w:val="32"/>
          <w:lang w:val="en-US" w:eastAsia="zh-CN"/>
        </w:rPr>
        <w:t>×</w:t>
      </w:r>
      <w:r>
        <w:rPr>
          <w:rFonts w:hint="eastAsia" w:ascii="仿宋" w:hAnsi="仿宋" w:eastAsia="仿宋" w:cs="仿宋"/>
          <w:b/>
          <w:bCs/>
          <w:color w:val="FF0000"/>
          <w:sz w:val="32"/>
          <w:szCs w:val="32"/>
          <w:lang w:val="en-US" w:eastAsia="zh-CN"/>
        </w:rPr>
        <w:t>”，或“是”或“否”。如存在负面选项，请务必将该选项所述内容予以加粗列示。</w:t>
      </w:r>
    </w:p>
    <w:p w14:paraId="7A6A6A36">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“本项目相关的资质证照”：只需要填写同招标项目相关的资质证照，</w:t>
      </w:r>
      <w:r>
        <w:rPr>
          <w:rFonts w:hint="eastAsia" w:ascii="仿宋" w:hAnsi="仿宋" w:eastAsia="仿宋" w:cs="仿宋"/>
          <w:b w:val="0"/>
          <w:bCs w:val="0"/>
          <w:color w:val="FF0000"/>
          <w:kern w:val="2"/>
          <w:sz w:val="32"/>
          <w:szCs w:val="32"/>
          <w:lang w:val="en-US" w:eastAsia="zh-CN" w:bidi="ar-SA"/>
        </w:rPr>
        <w:t>无关的请不要填写</w:t>
      </w:r>
      <w:r>
        <w:rPr>
          <w:rFonts w:hint="eastAsia" w:ascii="仿宋" w:hAnsi="仿宋" w:eastAsia="仿宋" w:cs="仿宋"/>
          <w:b w:val="0"/>
          <w:bCs w:val="0"/>
          <w:color w:val="auto"/>
          <w:kern w:val="2"/>
          <w:sz w:val="32"/>
          <w:szCs w:val="32"/>
          <w:lang w:val="en-US" w:eastAsia="zh-CN" w:bidi="ar-SA"/>
        </w:rPr>
        <w:t>。具体填写项目，</w:t>
      </w:r>
      <w:r>
        <w:rPr>
          <w:rFonts w:hint="eastAsia" w:ascii="仿宋" w:hAnsi="仿宋" w:eastAsia="仿宋" w:cs="仿宋"/>
          <w:b/>
          <w:bCs/>
          <w:color w:val="auto"/>
          <w:kern w:val="2"/>
          <w:sz w:val="32"/>
          <w:szCs w:val="32"/>
          <w:lang w:val="en-US" w:eastAsia="zh-CN" w:bidi="ar-SA"/>
        </w:rPr>
        <w:t>依据证照载明的事项据实录入即可，先事项后内容分行填写更清晰</w:t>
      </w:r>
      <w:r>
        <w:rPr>
          <w:rFonts w:hint="eastAsia" w:ascii="仿宋" w:hAnsi="仿宋" w:eastAsia="仿宋" w:cs="仿宋"/>
          <w:b w:val="0"/>
          <w:bCs w:val="0"/>
          <w:color w:val="auto"/>
          <w:kern w:val="2"/>
          <w:sz w:val="32"/>
          <w:szCs w:val="32"/>
          <w:lang w:val="en-US" w:eastAsia="zh-CN" w:bidi="ar-SA"/>
        </w:rPr>
        <w:t>。营业执照是为所有项目之基本证照，必须首先填写。如系工程项目除建筑业企业资质证书外，还应录入安全生产许可证的相关信息。质量体系等认证证书请不要填写于此，请填写至下方的“本项目相关的认证证书”。</w:t>
      </w:r>
    </w:p>
    <w:p w14:paraId="386678C2">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“项目经理、安全员”：填写证书名称、姓名、性别、出生日期、企业名称、职务、有效期以及安全生产考核合格证书编号及有效期等。</w:t>
      </w:r>
    </w:p>
    <w:p w14:paraId="32A78850">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“工程师”填写姓名、身份证号及注册专业等相关事项。</w:t>
      </w:r>
    </w:p>
    <w:p w14:paraId="62F88D1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本项目相关的认证证书</w:t>
      </w:r>
      <w:r>
        <w:rPr>
          <w:rFonts w:hint="eastAsia" w:ascii="仿宋" w:hAnsi="仿宋" w:eastAsia="仿宋" w:cs="仿宋"/>
          <w:b w:val="0"/>
          <w:bCs w:val="0"/>
          <w:color w:val="auto"/>
          <w:kern w:val="2"/>
          <w:sz w:val="32"/>
          <w:szCs w:val="32"/>
          <w:lang w:val="en-US" w:eastAsia="zh-CN" w:bidi="ar-SA"/>
        </w:rPr>
        <w:t>”填写证书名称、注册号、认证范围、有效期限、证书状态及认证单位等事项。</w:t>
      </w:r>
    </w:p>
    <w:p w14:paraId="01577E38">
      <w:pPr>
        <w:numPr>
          <w:ilvl w:val="0"/>
          <w:numId w:val="2"/>
        </w:numPr>
        <w:ind w:left="0" w:leftChars="0" w:firstLine="739" w:firstLineChars="231"/>
        <w:jc w:val="left"/>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FF0000"/>
          <w:kern w:val="2"/>
          <w:sz w:val="32"/>
          <w:szCs w:val="32"/>
          <w:lang w:val="en-US" w:eastAsia="zh-CN" w:bidi="ar-SA"/>
        </w:rPr>
        <w:t>《投标人信息一览表》的重要提示务必知悉：</w:t>
      </w:r>
      <w:r>
        <w:rPr>
          <w:rFonts w:hint="default" w:ascii="仿宋" w:hAnsi="仿宋" w:eastAsia="仿宋" w:cs="仿宋"/>
          <w:b w:val="0"/>
          <w:bCs w:val="0"/>
          <w:color w:val="FF0000"/>
          <w:kern w:val="2"/>
          <w:sz w:val="32"/>
          <w:szCs w:val="32"/>
          <w:lang w:val="en-US" w:eastAsia="zh-CN" w:bidi="ar-SA"/>
        </w:rPr>
        <w:t>我公司承诺，所填各项信息及提供的相关材料均</w:t>
      </w:r>
      <w:r>
        <w:rPr>
          <w:rFonts w:hint="default" w:ascii="仿宋" w:hAnsi="仿宋" w:eastAsia="仿宋" w:cs="仿宋"/>
          <w:b/>
          <w:bCs/>
          <w:color w:val="FF0000"/>
          <w:kern w:val="2"/>
          <w:sz w:val="32"/>
          <w:szCs w:val="32"/>
          <w:lang w:val="en-US" w:eastAsia="zh-CN" w:bidi="ar-SA"/>
        </w:rPr>
        <w:t>客观、真实、合法、有效</w:t>
      </w:r>
      <w:r>
        <w:rPr>
          <w:rFonts w:hint="default" w:ascii="仿宋" w:hAnsi="仿宋" w:eastAsia="仿宋" w:cs="仿宋"/>
          <w:b w:val="0"/>
          <w:bCs w:val="0"/>
          <w:color w:val="FF0000"/>
          <w:kern w:val="2"/>
          <w:sz w:val="32"/>
          <w:szCs w:val="32"/>
          <w:lang w:val="en-US" w:eastAsia="zh-CN" w:bidi="ar-SA"/>
        </w:rPr>
        <w:t>，如有不实，我公司</w:t>
      </w:r>
      <w:r>
        <w:rPr>
          <w:rFonts w:hint="default" w:ascii="仿宋" w:hAnsi="仿宋" w:eastAsia="仿宋" w:cs="仿宋"/>
          <w:b/>
          <w:bCs/>
          <w:color w:val="FF0000"/>
          <w:kern w:val="2"/>
          <w:sz w:val="32"/>
          <w:szCs w:val="32"/>
          <w:lang w:val="en-US" w:eastAsia="zh-CN" w:bidi="ar-SA"/>
        </w:rPr>
        <w:t>自愿放弃本次投标机会</w:t>
      </w:r>
      <w:r>
        <w:rPr>
          <w:rFonts w:hint="default" w:ascii="仿宋" w:hAnsi="仿宋" w:eastAsia="仿宋" w:cs="仿宋"/>
          <w:b w:val="0"/>
          <w:bCs w:val="0"/>
          <w:color w:val="FF0000"/>
          <w:kern w:val="2"/>
          <w:sz w:val="32"/>
          <w:szCs w:val="32"/>
          <w:lang w:val="en-US" w:eastAsia="zh-CN" w:bidi="ar-SA"/>
        </w:rPr>
        <w:t>、自愿将已交纳的或承诺以相应帐存款相抵的投标保证金由招标人全额予以扣除，并知悉长钢公司有权将我公司及其相关人员</w:t>
      </w:r>
      <w:r>
        <w:rPr>
          <w:rFonts w:hint="default" w:ascii="仿宋" w:hAnsi="仿宋" w:eastAsia="仿宋" w:cs="仿宋"/>
          <w:b/>
          <w:bCs/>
          <w:color w:val="FF0000"/>
          <w:kern w:val="2"/>
          <w:sz w:val="32"/>
          <w:szCs w:val="32"/>
          <w:lang w:val="en-US" w:eastAsia="zh-CN" w:bidi="ar-SA"/>
        </w:rPr>
        <w:t>列入长钢公司失信企业黑名单</w:t>
      </w:r>
      <w:r>
        <w:rPr>
          <w:rFonts w:hint="default" w:ascii="仿宋" w:hAnsi="仿宋" w:eastAsia="仿宋" w:cs="仿宋"/>
          <w:b w:val="0"/>
          <w:bCs w:val="0"/>
          <w:color w:val="FF0000"/>
          <w:kern w:val="2"/>
          <w:sz w:val="32"/>
          <w:szCs w:val="32"/>
          <w:lang w:val="en-US" w:eastAsia="zh-CN" w:bidi="ar-SA"/>
        </w:rPr>
        <w:t>的规定，同时放弃就此提出任何权利主张。</w:t>
      </w:r>
    </w:p>
    <w:p w14:paraId="2BE7E655">
      <w:pPr>
        <w:numPr>
          <w:ilvl w:val="0"/>
          <w:numId w:val="0"/>
        </w:numPr>
        <w:ind w:left="0" w:leftChars="0" w:firstLine="739" w:firstLineChars="231"/>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6545"/>
    <w:multiLevelType w:val="singleLevel"/>
    <w:tmpl w:val="B2086545"/>
    <w:lvl w:ilvl="0" w:tentative="0">
      <w:start w:val="11"/>
      <w:numFmt w:val="decimal"/>
      <w:lvlText w:val="%1."/>
      <w:lvlJc w:val="left"/>
      <w:pPr>
        <w:tabs>
          <w:tab w:val="left" w:pos="312"/>
        </w:tabs>
      </w:pPr>
    </w:lvl>
  </w:abstractNum>
  <w:abstractNum w:abstractNumId="1">
    <w:nsid w:val="CDA44D75"/>
    <w:multiLevelType w:val="singleLevel"/>
    <w:tmpl w:val="CDA44D75"/>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0F3FCB"/>
    <w:rsid w:val="00926670"/>
    <w:rsid w:val="013E61E2"/>
    <w:rsid w:val="049869D9"/>
    <w:rsid w:val="0B667B46"/>
    <w:rsid w:val="0EE66EC3"/>
    <w:rsid w:val="10BB0872"/>
    <w:rsid w:val="18DA45EA"/>
    <w:rsid w:val="196B6CD7"/>
    <w:rsid w:val="198527A8"/>
    <w:rsid w:val="1C991A9B"/>
    <w:rsid w:val="1CDA2E0B"/>
    <w:rsid w:val="1EE67905"/>
    <w:rsid w:val="1EF3060E"/>
    <w:rsid w:val="1F8C41C1"/>
    <w:rsid w:val="20740B35"/>
    <w:rsid w:val="233C481F"/>
    <w:rsid w:val="23641680"/>
    <w:rsid w:val="23EB7FF4"/>
    <w:rsid w:val="27AB62E8"/>
    <w:rsid w:val="27D36DD5"/>
    <w:rsid w:val="28767E1D"/>
    <w:rsid w:val="2ACD78C0"/>
    <w:rsid w:val="2C521403"/>
    <w:rsid w:val="32087127"/>
    <w:rsid w:val="32335537"/>
    <w:rsid w:val="327F30B0"/>
    <w:rsid w:val="330B38C7"/>
    <w:rsid w:val="36B14785"/>
    <w:rsid w:val="38305B7D"/>
    <w:rsid w:val="3D37552E"/>
    <w:rsid w:val="3E927592"/>
    <w:rsid w:val="3EE750AA"/>
    <w:rsid w:val="46184E4A"/>
    <w:rsid w:val="48B9571B"/>
    <w:rsid w:val="4E9F6CF9"/>
    <w:rsid w:val="4FB009AF"/>
    <w:rsid w:val="4FC155E1"/>
    <w:rsid w:val="530F3FCB"/>
    <w:rsid w:val="532742F5"/>
    <w:rsid w:val="53285977"/>
    <w:rsid w:val="55936601"/>
    <w:rsid w:val="566B62A7"/>
    <w:rsid w:val="56BF6D67"/>
    <w:rsid w:val="572441E4"/>
    <w:rsid w:val="586701AC"/>
    <w:rsid w:val="5E27164D"/>
    <w:rsid w:val="5FB76A00"/>
    <w:rsid w:val="624A3B5C"/>
    <w:rsid w:val="632C2724"/>
    <w:rsid w:val="65D96238"/>
    <w:rsid w:val="6D6535F8"/>
    <w:rsid w:val="711C2B67"/>
    <w:rsid w:val="75644ADD"/>
    <w:rsid w:val="756B21C5"/>
    <w:rsid w:val="75AD0AE7"/>
    <w:rsid w:val="79EE7A9F"/>
    <w:rsid w:val="7DF73CE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2711</Words>
  <Characters>2778</Characters>
  <Lines>0</Lines>
  <Paragraphs>0</Paragraphs>
  <TotalTime>24</TotalTime>
  <ScaleCrop>false</ScaleCrop>
  <LinksUpToDate>false</LinksUpToDate>
  <CharactersWithSpaces>2780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2024-07-24T09:16:00Z</dcterms:created>
  <dc:creator>董重阳</dc:creator>
  <cp:lastModifiedBy>董重阳</cp:lastModifiedBy>
  <dcterms:modified xsi:type="dcterms:W3CDTF">2024-07-31T01:19:39Z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80F5576E7DC74C50AC9DDCF9F1985FDE_11</vt:lpwstr>
  </property>
</Properties>
</file>