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3283" w:firstLineChars="109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w:t>
      </w:r>
      <w:r>
        <w:rPr>
          <w:rFonts w:hint="eastAsia" w:cs="宋体" w:asciiTheme="minorEastAsia" w:hAnsiTheme="minorEastAsia" w:eastAsiaTheme="minorEastAsia"/>
          <w:kern w:val="0"/>
          <w:sz w:val="28"/>
          <w:szCs w:val="28"/>
          <w:u w:val="single"/>
          <w:lang w:val="en-US" w:eastAsia="zh-CN"/>
        </w:rPr>
        <w:t>4</w:t>
      </w:r>
      <w:r>
        <w:rPr>
          <w:rFonts w:hint="eastAsia" w:cs="宋体" w:asciiTheme="minorEastAsia" w:hAnsiTheme="minorEastAsia" w:eastAsiaTheme="minorEastAsia"/>
          <w:kern w:val="0"/>
          <w:sz w:val="28"/>
          <w:szCs w:val="28"/>
        </w:rPr>
        <w:t>年   月    日至</w:t>
      </w:r>
      <w:r>
        <w:rPr>
          <w:rFonts w:hint="eastAsia" w:cs="宋体" w:asciiTheme="minorEastAsia" w:hAnsiTheme="minorEastAsia" w:eastAsiaTheme="minorEastAsia"/>
          <w:kern w:val="0"/>
          <w:sz w:val="28"/>
          <w:szCs w:val="28"/>
          <w:u w:val="single"/>
        </w:rPr>
        <w:t>202</w:t>
      </w:r>
      <w:r>
        <w:rPr>
          <w:rFonts w:hint="eastAsia" w:cs="宋体" w:asciiTheme="minorEastAsia" w:hAnsiTheme="minorEastAsia" w:eastAsiaTheme="minorEastAsia"/>
          <w:kern w:val="0"/>
          <w:sz w:val="28"/>
          <w:szCs w:val="28"/>
          <w:u w:val="single"/>
          <w:lang w:val="en-US" w:eastAsia="zh-CN"/>
        </w:rPr>
        <w:t>4</w:t>
      </w:r>
      <w:r>
        <w:rPr>
          <w:rFonts w:hint="eastAsia" w:cs="宋体" w:asciiTheme="minorEastAsia" w:hAnsiTheme="minorEastAsia" w:eastAsiaTheme="minorEastAsia"/>
          <w:kern w:val="0"/>
          <w:sz w:val="28"/>
          <w:szCs w:val="28"/>
        </w:rPr>
        <w:t xml:space="preserve">年  月   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jc w:val="left"/>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jc w:val="left"/>
        <w:rPr>
          <w:rFonts w:hint="eastAsia" w:cs="宋体" w:asciiTheme="minorEastAsia" w:hAnsiTheme="minorEastAsia" w:eastAsiaTheme="minorEastAsia"/>
          <w:kern w:val="0"/>
          <w:sz w:val="28"/>
          <w:szCs w:val="28"/>
        </w:rPr>
      </w:pPr>
    </w:p>
    <w:p>
      <w:pPr>
        <w:jc w:val="left"/>
        <w:rPr>
          <w:rFonts w:hint="eastAsia" w:cs="宋体" w:asciiTheme="minorEastAsia" w:hAnsiTheme="minorEastAsia" w:eastAsiaTheme="minorEastAsia"/>
          <w:kern w:val="0"/>
          <w:sz w:val="28"/>
          <w:szCs w:val="28"/>
        </w:rPr>
      </w:pPr>
    </w:p>
    <w:p>
      <w:pPr>
        <w:jc w:val="left"/>
        <w:rPr>
          <w:rFonts w:hint="eastAsia" w:cs="宋体" w:asciiTheme="minorEastAsia" w:hAnsiTheme="minorEastAsia" w:eastAsiaTheme="minorEastAsia"/>
          <w:kern w:val="0"/>
          <w:sz w:val="28"/>
          <w:szCs w:val="28"/>
        </w:rPr>
      </w:pPr>
    </w:p>
    <w:p>
      <w:pPr>
        <w:jc w:val="left"/>
        <w:rPr>
          <w:rFonts w:hint="eastAsia" w:cs="宋体" w:asciiTheme="minorEastAsia" w:hAnsiTheme="minorEastAsia" w:eastAsiaTheme="minorEastAsia"/>
          <w:kern w:val="0"/>
          <w:sz w:val="28"/>
          <w:szCs w:val="28"/>
        </w:rPr>
      </w:pPr>
    </w:p>
    <w:p>
      <w:pPr>
        <w:jc w:val="left"/>
        <w:rPr>
          <w:rFonts w:hint="eastAsia" w:cs="宋体" w:asciiTheme="minorEastAsia" w:hAnsiTheme="minorEastAsia" w:eastAsiaTheme="minorEastAsia"/>
          <w:kern w:val="0"/>
          <w:sz w:val="28"/>
          <w:szCs w:val="28"/>
        </w:rPr>
      </w:pPr>
    </w:p>
    <w:p>
      <w:pPr>
        <w:jc w:val="left"/>
        <w:rPr>
          <w:rFonts w:hint="eastAsia" w:cs="宋体" w:asciiTheme="minorEastAsia" w:hAnsiTheme="minorEastAsia" w:eastAsiaTheme="minorEastAsia"/>
          <w:kern w:val="0"/>
          <w:sz w:val="28"/>
          <w:szCs w:val="28"/>
        </w:rPr>
      </w:pPr>
    </w:p>
    <w:p>
      <w:pPr>
        <w:jc w:val="left"/>
        <w:rPr>
          <w:rFonts w:hint="eastAsia" w:cs="宋体" w:asciiTheme="minorEastAsia" w:hAnsiTheme="minorEastAsia" w:eastAsiaTheme="minorEastAsia"/>
          <w:kern w:val="0"/>
          <w:sz w:val="28"/>
          <w:szCs w:val="28"/>
        </w:rPr>
      </w:pPr>
    </w:p>
    <w:p>
      <w:pPr>
        <w:jc w:val="left"/>
        <w:rPr>
          <w:rFonts w:hint="eastAsia" w:cs="宋体" w:asciiTheme="minorEastAsia" w:hAnsiTheme="minorEastAsia" w:eastAsiaTheme="minorEastAsia"/>
          <w:kern w:val="0"/>
          <w:sz w:val="28"/>
          <w:szCs w:val="28"/>
        </w:rPr>
      </w:pPr>
    </w:p>
    <w:p>
      <w:pPr>
        <w:jc w:val="left"/>
        <w:rPr>
          <w:rFonts w:hint="eastAsia" w:cs="宋体" w:asciiTheme="minorEastAsia" w:hAnsiTheme="minorEastAsia" w:eastAsiaTheme="minorEastAsia"/>
          <w:kern w:val="0"/>
          <w:sz w:val="28"/>
          <w:szCs w:val="28"/>
        </w:rPr>
      </w:pPr>
    </w:p>
    <w:p>
      <w:pPr>
        <w:jc w:val="left"/>
        <w:rPr>
          <w:rFonts w:hint="eastAsia" w:cs="宋体" w:asciiTheme="minorEastAsia" w:hAnsiTheme="minorEastAsia" w:eastAsiaTheme="minorEastAsia"/>
          <w:kern w:val="0"/>
          <w:sz w:val="28"/>
          <w:szCs w:val="28"/>
        </w:rPr>
      </w:pPr>
    </w:p>
    <w:p>
      <w:pPr>
        <w:jc w:val="left"/>
        <w:rPr>
          <w:rFonts w:hint="eastAsia" w:cs="宋体" w:asciiTheme="minorEastAsia" w:hAnsiTheme="minorEastAsia" w:eastAsiaTheme="minorEastAsia"/>
          <w:kern w:val="0"/>
          <w:sz w:val="28"/>
          <w:szCs w:val="28"/>
        </w:r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（招标编号：2023-</w:t>
      </w:r>
      <w:r>
        <w:rPr>
          <w:rFonts w:hint="eastAsia" w:cs="仿宋" w:asciiTheme="minorEastAsia" w:hAnsiTheme="minorEastAsia" w:eastAsiaTheme="minorEastAsia"/>
          <w:sz w:val="30"/>
          <w:szCs w:val="30"/>
          <w:lang w:val="en-US" w:eastAsia="zh-CN"/>
        </w:rPr>
        <w:t>228</w:t>
      </w:r>
      <w:bookmarkStart w:id="0" w:name="_GoBack"/>
      <w:bookmarkEnd w:id="0"/>
      <w:r>
        <w:rPr>
          <w:rFonts w:hint="eastAsia" w:cs="仿宋" w:asciiTheme="minorEastAsia" w:hAnsiTheme="minorEastAsia" w:eastAsiaTheme="minorEastAsia"/>
          <w:color w:val="FF0000"/>
          <w:sz w:val="30"/>
          <w:szCs w:val="30"/>
        </w:rPr>
        <w:t xml:space="preserve"> </w:t>
      </w:r>
      <w:r>
        <w:rPr>
          <w:rFonts w:hint="eastAsia" w:cs="仿宋" w:asciiTheme="minorEastAsia" w:hAnsiTheme="minorEastAsia" w:eastAsiaTheme="minorEastAsia"/>
          <w:color w:val="FF0000"/>
          <w:sz w:val="30"/>
          <w:szCs w:val="30"/>
          <w:lang w:val="en-US" w:eastAsia="zh-CN"/>
        </w:rPr>
        <w:t xml:space="preserve"> </w:t>
      </w:r>
      <w:r>
        <w:rPr>
          <w:rFonts w:hint="eastAsia" w:cs="仿宋" w:asciiTheme="minorEastAsia" w:hAnsiTheme="minorEastAsia" w:eastAsiaTheme="minorEastAsia"/>
          <w:sz w:val="30"/>
          <w:szCs w:val="30"/>
        </w:rPr>
        <w:t xml:space="preserve"> ）招投标项目。</w:t>
      </w:r>
    </w:p>
    <w:p>
      <w:pPr>
        <w:spacing w:line="520" w:lineRule="exact"/>
        <w:ind w:left="480" w:left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我公司以下列第种方式向贵公司交纳投标保证金</w:t>
      </w:r>
      <w:r>
        <w:rPr>
          <w:rFonts w:hint="eastAsia" w:cs="仿宋" w:asciiTheme="minorEastAsia" w:hAnsiTheme="minorEastAsia" w:eastAsiaTheme="minorEastAsia"/>
          <w:sz w:val="30"/>
          <w:szCs w:val="30"/>
          <w:u w:val="single"/>
          <w:lang w:val="en-US" w:eastAsia="zh-CN"/>
        </w:rPr>
        <w:t>贰拾万</w:t>
      </w:r>
      <w:r>
        <w:rPr>
          <w:rFonts w:hint="eastAsia" w:cs="仿宋" w:asciiTheme="minorEastAsia" w:hAnsiTheme="minorEastAsia" w:eastAsiaTheme="minorEastAsia"/>
          <w:sz w:val="30"/>
          <w:szCs w:val="30"/>
          <w:u w:val="single"/>
        </w:rPr>
        <w:t>元</w:t>
      </w:r>
      <w:r>
        <w:rPr>
          <w:rFonts w:hint="eastAsia" w:cs="仿宋" w:asciiTheme="minorEastAsia" w:hAnsiTheme="minorEastAsia" w:eastAsiaTheme="minorEastAsia"/>
          <w:sz w:val="30"/>
          <w:szCs w:val="30"/>
        </w:rPr>
        <w:t>。</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3、贵公司欠我公司等额应付款项冲抵。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cs="仿宋" w:asciiTheme="minorEastAsia" w:hAnsiTheme="minorEastAsia" w:eastAsiaTheme="minorEastAsia"/>
          <w:b/>
          <w:bCs/>
          <w:sz w:val="28"/>
          <w:szCs w:val="28"/>
        </w:rPr>
      </w:pPr>
    </w:p>
    <w:p>
      <w:pPr>
        <w:jc w:val="left"/>
        <w:rPr>
          <w:rFonts w:cs="仿宋" w:asciiTheme="minorEastAsia" w:hAnsiTheme="minorEastAsia" w:eastAsiaTheme="minorEastAsia"/>
          <w:b/>
          <w:bCs/>
          <w:sz w:val="28"/>
          <w:szCs w:val="28"/>
        </w:rPr>
      </w:pPr>
    </w:p>
    <w:p>
      <w:pPr>
        <w:jc w:val="left"/>
        <w:rPr>
          <w:rFonts w:cs="仿宋" w:asciiTheme="minorEastAsia" w:hAnsiTheme="minorEastAsia" w:eastAsiaTheme="minorEastAsia"/>
          <w:b/>
          <w:bCs/>
          <w:sz w:val="28"/>
          <w:szCs w:val="28"/>
        </w:rPr>
      </w:pPr>
    </w:p>
    <w:tbl>
      <w:tblPr>
        <w:tblStyle w:val="8"/>
        <w:tblpPr w:leftFromText="180" w:rightFromText="180" w:vertAnchor="text" w:horzAnchor="page" w:tblpX="1454" w:tblpY="74"/>
        <w:tblOverlap w:val="never"/>
        <w:tblW w:w="9165" w:type="dxa"/>
        <w:tblInd w:w="0" w:type="dxa"/>
        <w:shd w:val="clear" w:color="auto" w:fill="auto"/>
        <w:tblLayout w:type="fixed"/>
        <w:tblCellMar>
          <w:top w:w="0" w:type="dxa"/>
          <w:left w:w="0" w:type="dxa"/>
          <w:bottom w:w="0" w:type="dxa"/>
          <w:right w:w="0" w:type="dxa"/>
        </w:tblCellMar>
      </w:tblPr>
      <w:tblGrid>
        <w:gridCol w:w="1223"/>
        <w:gridCol w:w="1439"/>
        <w:gridCol w:w="810"/>
        <w:gridCol w:w="1404"/>
        <w:gridCol w:w="1935"/>
        <w:gridCol w:w="675"/>
        <w:gridCol w:w="1679"/>
      </w:tblGrid>
      <w:tr>
        <w:tblPrEx>
          <w:shd w:val="clear" w:color="auto" w:fill="auto"/>
          <w:tblCellMar>
            <w:top w:w="0" w:type="dxa"/>
            <w:left w:w="0" w:type="dxa"/>
            <w:bottom w:w="0" w:type="dxa"/>
            <w:right w:w="0" w:type="dxa"/>
          </w:tblCellMar>
        </w:tblPrEx>
        <w:trPr>
          <w:trHeight w:val="620" w:hRule="atLeast"/>
        </w:trPr>
        <w:tc>
          <w:tcPr>
            <w:tcW w:w="9165"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附件7</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投标人信息一览表</w:t>
            </w:r>
          </w:p>
        </w:tc>
      </w:tr>
      <w:tr>
        <w:tblPrEx>
          <w:tblCellMar>
            <w:top w:w="0" w:type="dxa"/>
            <w:left w:w="0" w:type="dxa"/>
            <w:bottom w:w="0" w:type="dxa"/>
            <w:right w:w="0" w:type="dxa"/>
          </w:tblCellMar>
        </w:tblPrEx>
        <w:trPr>
          <w:trHeight w:val="580" w:hRule="atLeast"/>
        </w:trPr>
        <w:tc>
          <w:tcPr>
            <w:tcW w:w="12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6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3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 名称</w:t>
            </w:r>
          </w:p>
        </w:tc>
        <w:tc>
          <w:tcPr>
            <w:tcW w:w="5693"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9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6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7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54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0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注册资本（万元）</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6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95"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95"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9" w:hRule="atLeast"/>
        </w:trPr>
        <w:tc>
          <w:tcPr>
            <w:tcW w:w="12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428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0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20" w:hRule="atLeast"/>
        </w:trPr>
        <w:tc>
          <w:tcPr>
            <w:tcW w:w="916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sz w:val="36"/>
          <w:szCs w:val="36"/>
        </w:rPr>
      </w:pPr>
    </w:p>
    <w:sectPr>
      <w:headerReference r:id="rId3" w:type="default"/>
      <w:footerReference r:id="rId4" w:type="default"/>
      <w:pgSz w:w="11906" w:h="16838"/>
      <w:pgMar w:top="975" w:right="1106" w:bottom="816" w:left="1321" w:header="851" w:footer="975" w:gutter="0"/>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首钢长治钢铁有限公司运输部潞安煤矿喷吹煤承运商招标文件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8F0"/>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19D"/>
    <w:rsid w:val="000D5F72"/>
    <w:rsid w:val="000E0A99"/>
    <w:rsid w:val="000E0DF4"/>
    <w:rsid w:val="000E16D9"/>
    <w:rsid w:val="000E19B9"/>
    <w:rsid w:val="000E2887"/>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41C8D"/>
    <w:rsid w:val="00147730"/>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5A6F"/>
    <w:rsid w:val="001863F5"/>
    <w:rsid w:val="00187401"/>
    <w:rsid w:val="00191328"/>
    <w:rsid w:val="001945DD"/>
    <w:rsid w:val="00195E18"/>
    <w:rsid w:val="00196FE5"/>
    <w:rsid w:val="0019763A"/>
    <w:rsid w:val="001A1664"/>
    <w:rsid w:val="001A4C95"/>
    <w:rsid w:val="001B13D2"/>
    <w:rsid w:val="001B1DE0"/>
    <w:rsid w:val="001B26C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01E9"/>
    <w:rsid w:val="002C2166"/>
    <w:rsid w:val="002C4547"/>
    <w:rsid w:val="002D16B1"/>
    <w:rsid w:val="002D4A80"/>
    <w:rsid w:val="002D7646"/>
    <w:rsid w:val="002E05D8"/>
    <w:rsid w:val="002E122E"/>
    <w:rsid w:val="002E24A5"/>
    <w:rsid w:val="002E3407"/>
    <w:rsid w:val="002F0590"/>
    <w:rsid w:val="002F13BC"/>
    <w:rsid w:val="002F16C3"/>
    <w:rsid w:val="002F424D"/>
    <w:rsid w:val="002F44BF"/>
    <w:rsid w:val="002F458E"/>
    <w:rsid w:val="002F487F"/>
    <w:rsid w:val="002F7083"/>
    <w:rsid w:val="00300789"/>
    <w:rsid w:val="00300CEF"/>
    <w:rsid w:val="00301E01"/>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0DA7"/>
    <w:rsid w:val="00372C0F"/>
    <w:rsid w:val="00384061"/>
    <w:rsid w:val="00385348"/>
    <w:rsid w:val="00386026"/>
    <w:rsid w:val="00387A82"/>
    <w:rsid w:val="0039036B"/>
    <w:rsid w:val="00390584"/>
    <w:rsid w:val="00393CFE"/>
    <w:rsid w:val="00397040"/>
    <w:rsid w:val="003A3E28"/>
    <w:rsid w:val="003B0EDB"/>
    <w:rsid w:val="003B2A22"/>
    <w:rsid w:val="003B3706"/>
    <w:rsid w:val="003B53AE"/>
    <w:rsid w:val="003C06F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4DC6"/>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73EE"/>
    <w:rsid w:val="005B22C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053"/>
    <w:rsid w:val="00654F2B"/>
    <w:rsid w:val="00655709"/>
    <w:rsid w:val="00662EE0"/>
    <w:rsid w:val="006645E8"/>
    <w:rsid w:val="0066539C"/>
    <w:rsid w:val="00665B2D"/>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17AB"/>
    <w:rsid w:val="006D3CCB"/>
    <w:rsid w:val="006D6D1D"/>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2007"/>
    <w:rsid w:val="00746A04"/>
    <w:rsid w:val="00747305"/>
    <w:rsid w:val="0075049E"/>
    <w:rsid w:val="00750544"/>
    <w:rsid w:val="0075071F"/>
    <w:rsid w:val="0075224B"/>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79C"/>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62A6"/>
    <w:rsid w:val="007F7F0C"/>
    <w:rsid w:val="00802D74"/>
    <w:rsid w:val="00805C1F"/>
    <w:rsid w:val="008061C8"/>
    <w:rsid w:val="00806519"/>
    <w:rsid w:val="00810A5A"/>
    <w:rsid w:val="0081360C"/>
    <w:rsid w:val="008137EE"/>
    <w:rsid w:val="00815800"/>
    <w:rsid w:val="0081683F"/>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3F20"/>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5573"/>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62710"/>
    <w:rsid w:val="00963709"/>
    <w:rsid w:val="00972ED9"/>
    <w:rsid w:val="00974177"/>
    <w:rsid w:val="00974756"/>
    <w:rsid w:val="00974C2C"/>
    <w:rsid w:val="009757FB"/>
    <w:rsid w:val="00975859"/>
    <w:rsid w:val="00976B8B"/>
    <w:rsid w:val="00981D2E"/>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12631"/>
    <w:rsid w:val="00A17337"/>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73E32"/>
    <w:rsid w:val="00A828EA"/>
    <w:rsid w:val="00A83E11"/>
    <w:rsid w:val="00A8614A"/>
    <w:rsid w:val="00A87112"/>
    <w:rsid w:val="00A908C8"/>
    <w:rsid w:val="00A90F33"/>
    <w:rsid w:val="00A912E9"/>
    <w:rsid w:val="00A91B61"/>
    <w:rsid w:val="00A95372"/>
    <w:rsid w:val="00A964FE"/>
    <w:rsid w:val="00A97B90"/>
    <w:rsid w:val="00AA54AA"/>
    <w:rsid w:val="00AA5EBB"/>
    <w:rsid w:val="00AA7C51"/>
    <w:rsid w:val="00AC339C"/>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3A3C"/>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54E5A"/>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0941"/>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802"/>
    <w:rsid w:val="00C02D0B"/>
    <w:rsid w:val="00C04005"/>
    <w:rsid w:val="00C05A09"/>
    <w:rsid w:val="00C06439"/>
    <w:rsid w:val="00C0659E"/>
    <w:rsid w:val="00C07AC0"/>
    <w:rsid w:val="00C138F1"/>
    <w:rsid w:val="00C1449E"/>
    <w:rsid w:val="00C161FD"/>
    <w:rsid w:val="00C1720F"/>
    <w:rsid w:val="00C22F6A"/>
    <w:rsid w:val="00C24A70"/>
    <w:rsid w:val="00C24DF2"/>
    <w:rsid w:val="00C25A0C"/>
    <w:rsid w:val="00C31701"/>
    <w:rsid w:val="00C33726"/>
    <w:rsid w:val="00C35108"/>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A6EE1"/>
    <w:rsid w:val="00CB0461"/>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4BCC"/>
    <w:rsid w:val="00CF5EBF"/>
    <w:rsid w:val="00D02675"/>
    <w:rsid w:val="00D041F5"/>
    <w:rsid w:val="00D06572"/>
    <w:rsid w:val="00D06918"/>
    <w:rsid w:val="00D06BE7"/>
    <w:rsid w:val="00D102FE"/>
    <w:rsid w:val="00D116B4"/>
    <w:rsid w:val="00D209BA"/>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3B98"/>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26C9B"/>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0646"/>
    <w:rsid w:val="00E81146"/>
    <w:rsid w:val="00E818EC"/>
    <w:rsid w:val="00E820F2"/>
    <w:rsid w:val="00E82E6C"/>
    <w:rsid w:val="00E849DA"/>
    <w:rsid w:val="00E84B95"/>
    <w:rsid w:val="00E87BB9"/>
    <w:rsid w:val="00E92330"/>
    <w:rsid w:val="00E92834"/>
    <w:rsid w:val="00EA1469"/>
    <w:rsid w:val="00EA1BBA"/>
    <w:rsid w:val="00EA1D27"/>
    <w:rsid w:val="00EA2417"/>
    <w:rsid w:val="00EA5CAB"/>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199A"/>
    <w:rsid w:val="00FC3461"/>
    <w:rsid w:val="00FC4C36"/>
    <w:rsid w:val="00FD13A6"/>
    <w:rsid w:val="00FD1566"/>
    <w:rsid w:val="00FD38AD"/>
    <w:rsid w:val="00FD5A9C"/>
    <w:rsid w:val="00FD5FA8"/>
    <w:rsid w:val="00FD6F42"/>
    <w:rsid w:val="00FD72D4"/>
    <w:rsid w:val="00FE3563"/>
    <w:rsid w:val="00FF1A0D"/>
    <w:rsid w:val="00FF4BC2"/>
    <w:rsid w:val="00FF55E1"/>
    <w:rsid w:val="00FF6CB3"/>
    <w:rsid w:val="00FF6E4E"/>
    <w:rsid w:val="01EE0004"/>
    <w:rsid w:val="032C3EA6"/>
    <w:rsid w:val="03645AFB"/>
    <w:rsid w:val="03D220C1"/>
    <w:rsid w:val="03D3746F"/>
    <w:rsid w:val="04406B78"/>
    <w:rsid w:val="075F6C38"/>
    <w:rsid w:val="07707B2E"/>
    <w:rsid w:val="07A3246B"/>
    <w:rsid w:val="087820D8"/>
    <w:rsid w:val="08BB43F0"/>
    <w:rsid w:val="09C24DD8"/>
    <w:rsid w:val="0A3B7D37"/>
    <w:rsid w:val="0A4B32E6"/>
    <w:rsid w:val="0C95279C"/>
    <w:rsid w:val="0D2109C9"/>
    <w:rsid w:val="0E5757C9"/>
    <w:rsid w:val="0E5A1741"/>
    <w:rsid w:val="0EAB6BF1"/>
    <w:rsid w:val="0EBC64A4"/>
    <w:rsid w:val="0F007BFB"/>
    <w:rsid w:val="10557C14"/>
    <w:rsid w:val="1060241D"/>
    <w:rsid w:val="117C18F9"/>
    <w:rsid w:val="11C00891"/>
    <w:rsid w:val="12846801"/>
    <w:rsid w:val="12A73D71"/>
    <w:rsid w:val="137703DC"/>
    <w:rsid w:val="161E66F1"/>
    <w:rsid w:val="16FC7470"/>
    <w:rsid w:val="17260B3F"/>
    <w:rsid w:val="181612F5"/>
    <w:rsid w:val="185E74A4"/>
    <w:rsid w:val="1C00477A"/>
    <w:rsid w:val="1C55074D"/>
    <w:rsid w:val="1E220F0E"/>
    <w:rsid w:val="1E241919"/>
    <w:rsid w:val="1E4674B8"/>
    <w:rsid w:val="1EF96D95"/>
    <w:rsid w:val="20532D89"/>
    <w:rsid w:val="221333C7"/>
    <w:rsid w:val="22456F79"/>
    <w:rsid w:val="22502C8E"/>
    <w:rsid w:val="230117F4"/>
    <w:rsid w:val="26A20BCD"/>
    <w:rsid w:val="26D04A5D"/>
    <w:rsid w:val="289C03A1"/>
    <w:rsid w:val="28A95D87"/>
    <w:rsid w:val="2906050B"/>
    <w:rsid w:val="2B2B2B0F"/>
    <w:rsid w:val="2B3C374C"/>
    <w:rsid w:val="2FBC1F21"/>
    <w:rsid w:val="320C6C16"/>
    <w:rsid w:val="34714943"/>
    <w:rsid w:val="34742432"/>
    <w:rsid w:val="377B54C4"/>
    <w:rsid w:val="38C14F87"/>
    <w:rsid w:val="38F57552"/>
    <w:rsid w:val="3A5E579B"/>
    <w:rsid w:val="3C314630"/>
    <w:rsid w:val="3C4C6439"/>
    <w:rsid w:val="3CC263EF"/>
    <w:rsid w:val="3CF44702"/>
    <w:rsid w:val="44C44C22"/>
    <w:rsid w:val="455901D1"/>
    <w:rsid w:val="45B0202A"/>
    <w:rsid w:val="46557EC0"/>
    <w:rsid w:val="46F87E75"/>
    <w:rsid w:val="472662CF"/>
    <w:rsid w:val="47A54989"/>
    <w:rsid w:val="47C90121"/>
    <w:rsid w:val="48EF59A5"/>
    <w:rsid w:val="48FD627B"/>
    <w:rsid w:val="49DE250F"/>
    <w:rsid w:val="4A517BA2"/>
    <w:rsid w:val="4BB10291"/>
    <w:rsid w:val="4CB251A4"/>
    <w:rsid w:val="4CEF0F19"/>
    <w:rsid w:val="4DA8086B"/>
    <w:rsid w:val="4F023E57"/>
    <w:rsid w:val="4FBC796C"/>
    <w:rsid w:val="535870CF"/>
    <w:rsid w:val="55516842"/>
    <w:rsid w:val="555C3183"/>
    <w:rsid w:val="555C330D"/>
    <w:rsid w:val="55730637"/>
    <w:rsid w:val="5666402D"/>
    <w:rsid w:val="56D61BC6"/>
    <w:rsid w:val="57BB12A9"/>
    <w:rsid w:val="57F00326"/>
    <w:rsid w:val="59087794"/>
    <w:rsid w:val="591E4278"/>
    <w:rsid w:val="59252F8E"/>
    <w:rsid w:val="595549F0"/>
    <w:rsid w:val="5AE81333"/>
    <w:rsid w:val="5CF27608"/>
    <w:rsid w:val="5D161BFC"/>
    <w:rsid w:val="5E404F48"/>
    <w:rsid w:val="5E953227"/>
    <w:rsid w:val="5FB053BE"/>
    <w:rsid w:val="60522285"/>
    <w:rsid w:val="60CB338F"/>
    <w:rsid w:val="60FB291D"/>
    <w:rsid w:val="61EF3C2D"/>
    <w:rsid w:val="629923ED"/>
    <w:rsid w:val="62A72D5C"/>
    <w:rsid w:val="62BB155E"/>
    <w:rsid w:val="62C203B7"/>
    <w:rsid w:val="6375302A"/>
    <w:rsid w:val="63865080"/>
    <w:rsid w:val="645F4D5B"/>
    <w:rsid w:val="64B112BA"/>
    <w:rsid w:val="65FC2A12"/>
    <w:rsid w:val="666E1639"/>
    <w:rsid w:val="67795DA7"/>
    <w:rsid w:val="68A93312"/>
    <w:rsid w:val="68E74009"/>
    <w:rsid w:val="69782695"/>
    <w:rsid w:val="6A1A02F1"/>
    <w:rsid w:val="6C7E0C77"/>
    <w:rsid w:val="6D937F6C"/>
    <w:rsid w:val="6D996A11"/>
    <w:rsid w:val="6F0A146E"/>
    <w:rsid w:val="6F241291"/>
    <w:rsid w:val="6F2B685B"/>
    <w:rsid w:val="703A6460"/>
    <w:rsid w:val="744C0ABC"/>
    <w:rsid w:val="74A374AE"/>
    <w:rsid w:val="75572EBC"/>
    <w:rsid w:val="761353FC"/>
    <w:rsid w:val="764F495A"/>
    <w:rsid w:val="777521D8"/>
    <w:rsid w:val="78E560A1"/>
    <w:rsid w:val="796E65AE"/>
    <w:rsid w:val="7AEB38C4"/>
    <w:rsid w:val="7B0E63BC"/>
    <w:rsid w:val="7C0D740F"/>
    <w:rsid w:val="7D104FF5"/>
    <w:rsid w:val="7FCE4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autoRedefine/>
    <w:qFormat/>
    <w:uiPriority w:val="0"/>
    <w:rPr>
      <w:sz w:val="28"/>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autoRedefine/>
    <w:qFormat/>
    <w:uiPriority w:val="0"/>
    <w:rPr>
      <w:rFonts w:ascii="宋体" w:hAnsi="Courier New" w:cs="Courier New"/>
      <w:szCs w:val="21"/>
    </w:rPr>
  </w:style>
  <w:style w:type="character" w:customStyle="1" w:styleId="14">
    <w:name w:val="纯文本 Char1"/>
    <w:basedOn w:val="10"/>
    <w:link w:val="2"/>
    <w:autoRedefine/>
    <w:qFormat/>
    <w:uiPriority w:val="0"/>
    <w:rPr>
      <w:rFonts w:ascii="宋体" w:hAnsi="Courier New" w:cs="Courier New"/>
      <w:kern w:val="2"/>
      <w:sz w:val="21"/>
      <w:szCs w:val="21"/>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8F16A-C034-4B51-BD57-32C0DBE5B33B}">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1982</Words>
  <Characters>11298</Characters>
  <Lines>94</Lines>
  <Paragraphs>26</Paragraphs>
  <TotalTime>0</TotalTime>
  <ScaleCrop>false</ScaleCrop>
  <LinksUpToDate>false</LinksUpToDate>
  <CharactersWithSpaces>13254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2023-12-08T02:14:00Z</cp:lastPrinted>
  <dcterms:modified xsi:type="dcterms:W3CDTF">2023-12-28T06:56:42Z</dcterms:modified>
  <dc:title>首钢长治钢铁有限公司矿业分公司</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F33AAB05C12D44318D7BE5CB9D240DF3_13</vt:lpwstr>
  </property>
</Properties>
</file>