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附件2:</w:t>
      </w:r>
    </w:p>
    <w:p>
      <w:pPr>
        <w:pStyle w:val="8"/>
        <w:spacing w:line="50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pPr>
        <w:spacing w:after="120" w:afterLines="50" w:line="500" w:lineRule="exact"/>
        <w:rPr>
          <w:rFonts w:hint="eastAsia" w:ascii="仿宋_GB2312" w:hAnsi="仿宋_GB2312" w:eastAsia="仿宋_GB2312" w:cs="仿宋_GB2312"/>
          <w:sz w:val="30"/>
          <w:szCs w:val="30"/>
        </w:rPr>
      </w:pPr>
      <w:r>
        <w:rPr>
          <w:rFonts w:hint="eastAsia" w:ascii="仿宋_GB2312" w:hAnsi="仿宋_GB2312" w:eastAsia="仿宋_GB2312" w:cs="仿宋_GB2312"/>
          <w:i w:val="0"/>
          <w:iCs/>
          <w:u w:val="single"/>
          <w:shd w:val="pct10" w:color="auto" w:fill="FFFFFF"/>
          <w:lang w:eastAsia="zh-CN"/>
        </w:rPr>
        <w:t>长治首钢生物质能源有限公司</w:t>
      </w:r>
      <w:r>
        <w:rPr>
          <w:rFonts w:hint="eastAsia" w:ascii="仿宋_GB2312" w:hAnsi="仿宋_GB2312" w:eastAsia="仿宋_GB2312" w:cs="仿宋_GB2312"/>
          <w:sz w:val="30"/>
          <w:szCs w:val="30"/>
        </w:rPr>
        <w:t xml:space="preserve">：                                                                                                            </w:t>
      </w:r>
    </w:p>
    <w:p>
      <w:pPr>
        <w:widowControl/>
        <w:spacing w:before="100" w:beforeAutospacing="1" w:after="100" w:afterAutospacing="1" w:line="380" w:lineRule="exact"/>
        <w:ind w:firstLine="570"/>
        <w:jc w:val="left"/>
        <w:rPr>
          <w:rFonts w:hint="eastAsia" w:ascii="仿宋_GB2312" w:hAnsi="仿宋_GB2312" w:eastAsia="仿宋_GB2312" w:cs="仿宋_GB2312"/>
          <w:color w:val="000000"/>
          <w:kern w:val="0"/>
          <w:szCs w:val="24"/>
        </w:rPr>
      </w:pPr>
      <w:r>
        <w:rPr>
          <w:rFonts w:hint="eastAsia" w:ascii="仿宋_GB2312" w:hAnsi="仿宋_GB2312" w:eastAsia="仿宋_GB2312" w:cs="仿宋_GB2312"/>
          <w:i/>
          <w:iCs/>
          <w:color w:val="000000"/>
          <w:kern w:val="0"/>
          <w:szCs w:val="24"/>
          <w:u w:val="single"/>
          <w:shd w:val="clear" w:color="auto" w:fill="E5E5E5"/>
        </w:rPr>
        <w:t xml:space="preserve">（单位名称）     </w:t>
      </w:r>
      <w:r>
        <w:rPr>
          <w:rFonts w:hint="eastAsia" w:ascii="仿宋_GB2312" w:hAnsi="仿宋_GB2312" w:eastAsia="仿宋_GB2312" w:cs="仿宋_GB2312"/>
          <w:color w:val="000000"/>
          <w:kern w:val="0"/>
          <w:szCs w:val="24"/>
        </w:rPr>
        <w:t>是在中华人民共和国境内合法注册的企业，法定地址</w:t>
      </w:r>
      <w:r>
        <w:rPr>
          <w:rFonts w:hint="eastAsia" w:ascii="仿宋_GB2312" w:hAnsi="仿宋_GB2312" w:eastAsia="仿宋_GB2312" w:cs="仿宋_GB2312"/>
          <w:i/>
          <w:iCs/>
          <w:color w:val="000000"/>
          <w:kern w:val="0"/>
          <w:szCs w:val="24"/>
          <w:u w:val="single"/>
          <w:shd w:val="clear" w:color="auto" w:fill="E5E5E5"/>
        </w:rPr>
        <w:t>（营业执照上注明的地址）</w:t>
      </w:r>
      <w:r>
        <w:rPr>
          <w:rFonts w:hint="eastAsia" w:ascii="仿宋_GB2312" w:hAnsi="仿宋_GB2312" w:eastAsia="仿宋_GB2312" w:cs="仿宋_GB2312"/>
          <w:color w:val="000000"/>
          <w:kern w:val="0"/>
          <w:szCs w:val="24"/>
        </w:rPr>
        <w:t>，企业法人代码</w:t>
      </w:r>
      <w:r>
        <w:rPr>
          <w:rFonts w:hint="eastAsia" w:ascii="仿宋_GB2312" w:hAnsi="仿宋_GB2312" w:eastAsia="仿宋_GB2312" w:cs="仿宋_GB2312"/>
          <w:i/>
          <w:iCs/>
          <w:color w:val="000000"/>
          <w:kern w:val="0"/>
          <w:szCs w:val="24"/>
          <w:u w:val="single"/>
          <w:shd w:val="clear" w:color="auto" w:fill="E5E5E5"/>
        </w:rPr>
        <w:t>（法人代码）</w:t>
      </w:r>
      <w:r>
        <w:rPr>
          <w:rFonts w:hint="eastAsia" w:ascii="仿宋_GB2312" w:hAnsi="仿宋_GB2312" w:eastAsia="仿宋_GB2312" w:cs="仿宋_GB2312"/>
          <w:color w:val="000000"/>
          <w:kern w:val="0"/>
          <w:szCs w:val="24"/>
        </w:rPr>
        <w:t>，主要生产地点设在</w:t>
      </w:r>
      <w:r>
        <w:rPr>
          <w:rFonts w:hint="eastAsia" w:ascii="仿宋_GB2312" w:hAnsi="仿宋_GB2312" w:eastAsia="仿宋_GB2312" w:cs="仿宋_GB2312"/>
          <w:i/>
          <w:iCs/>
          <w:color w:val="000000"/>
          <w:kern w:val="0"/>
          <w:szCs w:val="24"/>
          <w:u w:val="single"/>
          <w:shd w:val="clear" w:color="auto" w:fill="E5E5E5"/>
        </w:rPr>
        <w:t>（生产厂地址）</w:t>
      </w:r>
      <w:r>
        <w:rPr>
          <w:rFonts w:hint="eastAsia" w:ascii="仿宋_GB2312" w:hAnsi="仿宋_GB2312" w:eastAsia="仿宋_GB2312" w:cs="仿宋_GB2312"/>
          <w:color w:val="000000"/>
          <w:kern w:val="0"/>
          <w:szCs w:val="24"/>
        </w:rPr>
        <w:t>。</w:t>
      </w:r>
    </w:p>
    <w:p>
      <w:pPr>
        <w:spacing w:after="120" w:afterLines="50" w:line="380" w:lineRule="exact"/>
        <w:ind w:firstLine="630"/>
        <w:rPr>
          <w:rFonts w:hint="eastAsia" w:ascii="仿宋_GB2312" w:hAnsi="仿宋_GB2312" w:eastAsia="仿宋_GB2312" w:cs="仿宋_GB2312"/>
          <w:szCs w:val="24"/>
        </w:rPr>
      </w:pPr>
      <w:r>
        <w:rPr>
          <w:rFonts w:hint="eastAsia" w:ascii="仿宋_GB2312" w:hAnsi="仿宋_GB2312" w:eastAsia="仿宋_GB2312" w:cs="仿宋_GB2312"/>
          <w:szCs w:val="24"/>
        </w:rPr>
        <w:t>兹委托我单位下列代理人代表我方在贵公司全权办理</w:t>
      </w:r>
      <w:r>
        <w:rPr>
          <w:rFonts w:hint="eastAsia" w:ascii="仿宋_GB2312" w:hAnsi="仿宋_GB2312" w:eastAsia="仿宋_GB2312" w:cs="仿宋_GB2312"/>
          <w:i/>
          <w:szCs w:val="24"/>
          <w:u w:val="single"/>
        </w:rPr>
        <w:t xml:space="preserve"> </w:t>
      </w:r>
      <w:r>
        <w:rPr>
          <w:rFonts w:hint="eastAsia" w:ascii="仿宋_GB2312" w:hAnsi="仿宋_GB2312" w:eastAsia="仿宋_GB2312" w:cs="仿宋_GB2312"/>
          <w:i/>
          <w:szCs w:val="24"/>
          <w:u w:val="single"/>
          <w:shd w:val="pct10" w:color="auto" w:fill="FFFFFF"/>
        </w:rPr>
        <w:t xml:space="preserve"> </w:t>
      </w:r>
      <w:r>
        <w:rPr>
          <w:rFonts w:hint="eastAsia" w:ascii="仿宋_GB2312" w:hAnsi="仿宋_GB2312" w:eastAsia="仿宋_GB2312" w:cs="仿宋_GB2312"/>
          <w:i/>
          <w:color w:val="000000"/>
          <w:kern w:val="0"/>
          <w:szCs w:val="24"/>
          <w:u w:val="single"/>
          <w:shd w:val="pct10" w:color="auto" w:fill="FFFFFF"/>
        </w:rPr>
        <w:t>采购项目名称、采购编号</w:t>
      </w:r>
      <w:r>
        <w:rPr>
          <w:rFonts w:hint="eastAsia" w:ascii="仿宋_GB2312" w:hAnsi="仿宋_GB2312" w:eastAsia="仿宋_GB2312" w:cs="仿宋_GB2312"/>
          <w:color w:val="000000"/>
          <w:kern w:val="0"/>
          <w:szCs w:val="24"/>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szCs w:val="24"/>
        </w:rPr>
        <w:t xml:space="preserve">                                                                           </w:t>
      </w:r>
    </w:p>
    <w:p>
      <w:pPr>
        <w:spacing w:after="120" w:afterLines="50"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hint="eastAsia" w:ascii="仿宋_GB2312" w:hAnsi="仿宋_GB2312" w:eastAsia="仿宋_GB2312" w:cs="仿宋_GB2312"/>
          <w:color w:val="000000"/>
          <w:kern w:val="0"/>
          <w:szCs w:val="24"/>
        </w:rPr>
      </w:pPr>
      <w:r>
        <w:rPr>
          <w:rFonts w:hint="eastAsia" w:ascii="仿宋_GB2312" w:hAnsi="仿宋_GB2312" w:eastAsia="仿宋_GB2312" w:cs="仿宋_GB2312"/>
          <w:szCs w:val="24"/>
        </w:rPr>
        <w:t>授权期限：</w:t>
      </w:r>
      <w:r>
        <w:rPr>
          <w:rFonts w:hint="eastAsia" w:ascii="仿宋_GB2312" w:hAnsi="仿宋_GB2312" w:eastAsia="仿宋_GB2312" w:cs="仿宋_GB2312"/>
          <w:szCs w:val="24"/>
          <w:u w:val="single"/>
        </w:rPr>
        <w:t xml:space="preserve"> 202</w:t>
      </w:r>
      <w:r>
        <w:rPr>
          <w:rFonts w:hint="eastAsia" w:ascii="仿宋_GB2312" w:hAnsi="仿宋_GB2312" w:eastAsia="仿宋_GB2312" w:cs="仿宋_GB2312"/>
          <w:szCs w:val="24"/>
          <w:u w:val="single"/>
          <w:lang w:val="en-US" w:eastAsia="zh-CN"/>
        </w:rPr>
        <w:t>3</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日至</w:t>
      </w:r>
      <w:r>
        <w:rPr>
          <w:rFonts w:hint="eastAsia" w:ascii="仿宋_GB2312" w:hAnsi="仿宋_GB2312" w:eastAsia="仿宋_GB2312" w:cs="仿宋_GB2312"/>
          <w:szCs w:val="24"/>
          <w:u w:val="single"/>
        </w:rPr>
        <w:t xml:space="preserve"> 202</w:t>
      </w:r>
      <w:r>
        <w:rPr>
          <w:rFonts w:hint="eastAsia" w:ascii="仿宋_GB2312" w:hAnsi="仿宋_GB2312" w:eastAsia="仿宋_GB2312" w:cs="仿宋_GB2312"/>
          <w:szCs w:val="24"/>
          <w:u w:val="single"/>
          <w:lang w:val="en-US" w:eastAsia="zh-CN"/>
        </w:rPr>
        <w:t>3</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w:t>
      </w:r>
      <w:r>
        <w:rPr>
          <w:rFonts w:hint="eastAsia" w:ascii="仿宋_GB2312" w:hAnsi="仿宋_GB2312" w:eastAsia="仿宋_GB2312" w:cs="仿宋_GB2312"/>
          <w:color w:val="000000"/>
          <w:kern w:val="0"/>
          <w:szCs w:val="24"/>
        </w:rPr>
        <w:t>代理人签署的所有文件（在本授权书有效期内签署的）不因授权的撤消而失效，特此声明。</w:t>
      </w:r>
    </w:p>
    <w:p>
      <w:pPr>
        <w:spacing w:after="120" w:afterLines="50" w:line="380" w:lineRule="exact"/>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代理人姓名：         职务：           联系方式：</w:t>
      </w:r>
    </w:p>
    <w:p>
      <w:pPr>
        <w:spacing w:after="120" w:afterLines="50"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代理人身份证复印件（粘贴处）：</w:t>
      </w:r>
    </w:p>
    <w:p>
      <w:pPr>
        <w:spacing w:after="120" w:afterLines="50" w:line="380" w:lineRule="exact"/>
        <w:rPr>
          <w:rFonts w:hint="eastAsia" w:ascii="仿宋_GB2312" w:hAnsi="仿宋_GB2312" w:eastAsia="仿宋_GB2312" w:cs="仿宋_GB2312"/>
          <w:szCs w:val="24"/>
        </w:rPr>
      </w:pPr>
    </w:p>
    <w:p>
      <w:pPr>
        <w:spacing w:line="380" w:lineRule="exact"/>
        <w:rPr>
          <w:rFonts w:hint="eastAsia" w:ascii="仿宋_GB2312" w:hAnsi="仿宋_GB2312" w:eastAsia="仿宋_GB2312" w:cs="仿宋_GB2312"/>
          <w:szCs w:val="24"/>
        </w:rPr>
      </w:pPr>
    </w:p>
    <w:p>
      <w:pPr>
        <w:spacing w:line="380" w:lineRule="exact"/>
        <w:rPr>
          <w:rFonts w:hint="eastAsia" w:ascii="仿宋_GB2312" w:hAnsi="仿宋_GB2312" w:eastAsia="仿宋_GB2312" w:cs="仿宋_GB2312"/>
          <w:szCs w:val="24"/>
        </w:rPr>
      </w:pPr>
    </w:p>
    <w:p>
      <w:pPr>
        <w:spacing w:line="380" w:lineRule="exact"/>
        <w:rPr>
          <w:rFonts w:hint="eastAsia" w:ascii="仿宋_GB2312" w:hAnsi="仿宋_GB2312" w:eastAsia="仿宋_GB2312" w:cs="仿宋_GB2312"/>
          <w:szCs w:val="24"/>
        </w:rPr>
      </w:pPr>
    </w:p>
    <w:p>
      <w:pPr>
        <w:spacing w:line="380" w:lineRule="exact"/>
        <w:rPr>
          <w:rFonts w:hint="eastAsia" w:ascii="仿宋_GB2312" w:hAnsi="仿宋_GB2312" w:eastAsia="仿宋_GB2312" w:cs="仿宋_GB2312"/>
          <w:szCs w:val="24"/>
        </w:rPr>
      </w:pPr>
    </w:p>
    <w:p>
      <w:pPr>
        <w:spacing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代理人签字：   </w:t>
      </w:r>
    </w:p>
    <w:p>
      <w:pPr>
        <w:spacing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                           授权人盖章（行政公章）：</w:t>
      </w:r>
    </w:p>
    <w:p>
      <w:pPr>
        <w:spacing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                           法定代表人盖章并签字:</w:t>
      </w:r>
    </w:p>
    <w:p>
      <w:pPr>
        <w:spacing w:line="380" w:lineRule="exact"/>
        <w:rPr>
          <w:rFonts w:hint="eastAsia"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年      月     日</w:t>
      </w:r>
    </w:p>
    <w:p>
      <w:pPr>
        <w:spacing w:line="380" w:lineRule="exact"/>
        <w:rPr>
          <w:rFonts w:hint="eastAsia" w:ascii="仿宋_GB2312" w:hAnsi="仿宋_GB2312" w:eastAsia="仿宋_GB2312" w:cs="仿宋_GB2312"/>
          <w:szCs w:val="24"/>
        </w:rPr>
      </w:pPr>
    </w:p>
    <w:p>
      <w:pPr>
        <w:pStyle w:val="14"/>
        <w:sectPr>
          <w:headerReference r:id="rId3" w:type="default"/>
          <w:footerReference r:id="rId4" w:type="default"/>
          <w:pgSz w:w="11906" w:h="16838"/>
          <w:pgMar w:top="1134" w:right="1202" w:bottom="1134" w:left="1202" w:header="851" w:footer="697" w:gutter="0"/>
          <w:pgNumType w:fmt="numberInDash"/>
          <w:cols w:space="720" w:num="1"/>
          <w:docGrid w:linePitch="326" w:charSpace="0"/>
        </w:sectPr>
      </w:pPr>
      <w:bookmarkStart w:id="0" w:name="OLE_LINK2"/>
      <w:bookmarkStart w:id="1" w:name="OLE_LINK1"/>
    </w:p>
    <w:p>
      <w:pPr>
        <w:spacing w:line="30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附件3：</w:t>
      </w:r>
    </w:p>
    <w:p>
      <w:pPr>
        <w:spacing w:line="520" w:lineRule="exact"/>
        <w:ind w:left="1320" w:leftChars="200" w:hanging="900" w:hangingChars="300"/>
        <w:jc w:val="left"/>
        <w:rPr>
          <w:rFonts w:ascii="仿宋_GB2312" w:hAnsi="仿宋" w:eastAsia="仿宋_GB2312" w:cs="仿宋"/>
          <w:sz w:val="30"/>
          <w:szCs w:val="30"/>
        </w:rPr>
      </w:pPr>
    </w:p>
    <w:p>
      <w:pPr>
        <w:spacing w:line="380" w:lineRule="exact"/>
        <w:ind w:firstLine="2080" w:firstLineChars="650"/>
        <w:rPr>
          <w:rFonts w:hint="eastAsia" w:ascii="方正小标宋简体" w:eastAsia="方正小标宋简体"/>
          <w:color w:val="000000"/>
          <w:sz w:val="32"/>
          <w:szCs w:val="36"/>
          <w:u w:val="single"/>
        </w:rPr>
      </w:pPr>
    </w:p>
    <w:p>
      <w:pPr>
        <w:spacing w:line="380" w:lineRule="exact"/>
        <w:jc w:val="center"/>
        <w:rPr>
          <w:rFonts w:hint="eastAsia" w:ascii="方正小标宋简体" w:eastAsia="方正小标宋简体"/>
          <w:color w:val="000000"/>
          <w:sz w:val="32"/>
          <w:szCs w:val="36"/>
          <w:u w:val="single"/>
        </w:rPr>
      </w:pPr>
      <w:r>
        <w:rPr>
          <w:rFonts w:hint="eastAsia" w:ascii="方正小标宋简体" w:eastAsia="方正小标宋简体"/>
          <w:color w:val="000000"/>
          <w:sz w:val="32"/>
          <w:szCs w:val="36"/>
          <w:u w:val="single"/>
        </w:rPr>
        <w:t>投 标 货 物 数 量 及 价 目 表</w:t>
      </w:r>
    </w:p>
    <w:p>
      <w:pPr>
        <w:spacing w:line="380" w:lineRule="exact"/>
        <w:rPr>
          <w:rFonts w:hint="eastAsia" w:ascii="仿宋_GB2312" w:eastAsia="仿宋_GB2312"/>
          <w:color w:val="000000"/>
          <w:szCs w:val="24"/>
        </w:rPr>
      </w:pPr>
      <w:r>
        <w:rPr>
          <w:rFonts w:hint="eastAsia" w:ascii="仿宋_GB2312" w:hAnsi="Arial" w:eastAsia="仿宋_GB2312" w:cs="仿宋_GB2312"/>
          <w:szCs w:val="24"/>
        </w:rPr>
        <w:t>招标编号</w:t>
      </w:r>
      <w:r>
        <w:rPr>
          <w:rFonts w:hint="eastAsia" w:ascii="仿宋_GB2312" w:eastAsia="仿宋_GB2312"/>
          <w:szCs w:val="24"/>
        </w:rPr>
        <w:t>：</w:t>
      </w:r>
      <w:r>
        <w:rPr>
          <w:rFonts w:hint="eastAsia" w:ascii="仿宋_GB2312" w:eastAsia="仿宋_GB2312"/>
          <w:szCs w:val="24"/>
          <w:highlight w:val="none"/>
        </w:rPr>
        <w:t>长招办202</w:t>
      </w:r>
      <w:r>
        <w:rPr>
          <w:rFonts w:hint="eastAsia" w:ascii="仿宋_GB2312" w:eastAsia="仿宋_GB2312"/>
          <w:szCs w:val="24"/>
          <w:highlight w:val="none"/>
          <w:lang w:val="en-US" w:eastAsia="zh-CN"/>
        </w:rPr>
        <w:t>3</w:t>
      </w:r>
      <w:r>
        <w:rPr>
          <w:rFonts w:hint="eastAsia" w:ascii="仿宋_GB2312" w:eastAsia="仿宋_GB2312"/>
          <w:szCs w:val="24"/>
          <w:highlight w:val="none"/>
        </w:rPr>
        <w:t>-</w:t>
      </w:r>
      <w:r>
        <w:rPr>
          <w:rFonts w:hint="eastAsia" w:ascii="仿宋_GB2312" w:eastAsia="仿宋_GB2312"/>
          <w:szCs w:val="24"/>
          <w:highlight w:val="none"/>
          <w:lang w:val="en-US" w:eastAsia="zh-CN"/>
        </w:rPr>
        <w:t xml:space="preserve">213 </w:t>
      </w:r>
      <w:r>
        <w:rPr>
          <w:rFonts w:hint="eastAsia" w:ascii="仿宋_GB2312" w:eastAsia="仿宋_GB2312"/>
          <w:color w:val="000000"/>
          <w:szCs w:val="24"/>
          <w:highlight w:val="none"/>
        </w:rPr>
        <w:t xml:space="preserve">          </w:t>
      </w:r>
      <w:r>
        <w:rPr>
          <w:rFonts w:hint="eastAsia" w:ascii="仿宋_GB2312" w:eastAsia="仿宋_GB2312"/>
          <w:color w:val="000000"/>
          <w:szCs w:val="24"/>
        </w:rPr>
        <w:t xml:space="preserve">                                                                                                                                                                                                                                                                                                                                                                                                                                                                                                                                                                                                                                                                                                                                                                                                                                                                                                                                                                                                                                                                           </w:t>
      </w:r>
    </w:p>
    <w:tbl>
      <w:tblPr>
        <w:tblStyle w:val="10"/>
        <w:tblW w:w="12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02"/>
        <w:gridCol w:w="1375"/>
        <w:gridCol w:w="1439"/>
        <w:gridCol w:w="1582"/>
        <w:gridCol w:w="2445"/>
        <w:gridCol w:w="1199"/>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71" w:type="dxa"/>
            <w:noWrap w:val="0"/>
            <w:vAlign w:val="center"/>
          </w:tcPr>
          <w:p>
            <w:pPr>
              <w:spacing w:line="380" w:lineRule="exact"/>
              <w:jc w:val="center"/>
              <w:rPr>
                <w:rFonts w:hint="eastAsia"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标段</w:t>
            </w:r>
          </w:p>
        </w:tc>
        <w:tc>
          <w:tcPr>
            <w:tcW w:w="1502" w:type="dxa"/>
            <w:noWrap w:val="0"/>
            <w:vAlign w:val="center"/>
          </w:tcPr>
          <w:p>
            <w:pPr>
              <w:jc w:val="center"/>
              <w:rPr>
                <w:rFonts w:hint="eastAsia"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货物名称</w:t>
            </w:r>
          </w:p>
        </w:tc>
        <w:tc>
          <w:tcPr>
            <w:tcW w:w="1375" w:type="dxa"/>
            <w:noWrap w:val="0"/>
            <w:vAlign w:val="center"/>
          </w:tcPr>
          <w:p>
            <w:pPr>
              <w:jc w:val="center"/>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招标量</w:t>
            </w:r>
          </w:p>
          <w:p>
            <w:pPr>
              <w:jc w:val="center"/>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（吨）</w:t>
            </w:r>
          </w:p>
        </w:tc>
        <w:tc>
          <w:tcPr>
            <w:tcW w:w="1439" w:type="dxa"/>
            <w:noWrap w:val="0"/>
            <w:vAlign w:val="center"/>
          </w:tcPr>
          <w:p>
            <w:pPr>
              <w:ind w:left="206" w:hanging="205" w:hangingChars="98"/>
              <w:jc w:val="center"/>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投标量</w:t>
            </w:r>
          </w:p>
          <w:p>
            <w:pPr>
              <w:ind w:left="206" w:hanging="205" w:hangingChars="98"/>
              <w:jc w:val="center"/>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（吨）</w:t>
            </w:r>
          </w:p>
        </w:tc>
        <w:tc>
          <w:tcPr>
            <w:tcW w:w="1582" w:type="dxa"/>
            <w:noWrap w:val="0"/>
            <w:vAlign w:val="center"/>
          </w:tcPr>
          <w:p>
            <w:pPr>
              <w:jc w:val="center"/>
              <w:rPr>
                <w:rFonts w:hint="eastAsia"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报标单价</w:t>
            </w:r>
          </w:p>
          <w:p>
            <w:pPr>
              <w:jc w:val="center"/>
              <w:rPr>
                <w:rFonts w:hint="eastAsia"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（元/吨）</w:t>
            </w:r>
          </w:p>
        </w:tc>
        <w:tc>
          <w:tcPr>
            <w:tcW w:w="2445" w:type="dxa"/>
            <w:noWrap w:val="0"/>
            <w:vAlign w:val="center"/>
          </w:tcPr>
          <w:p>
            <w:pPr>
              <w:spacing w:line="380" w:lineRule="exact"/>
              <w:jc w:val="center"/>
              <w:rPr>
                <w:rFonts w:hint="eastAsia"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交货期</w:t>
            </w:r>
          </w:p>
        </w:tc>
        <w:tc>
          <w:tcPr>
            <w:tcW w:w="1199" w:type="dxa"/>
            <w:noWrap w:val="0"/>
            <w:vAlign w:val="center"/>
          </w:tcPr>
          <w:p>
            <w:pPr>
              <w:spacing w:line="380" w:lineRule="exact"/>
              <w:jc w:val="center"/>
              <w:rPr>
                <w:rFonts w:hint="eastAsia"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付款方式</w:t>
            </w:r>
          </w:p>
        </w:tc>
        <w:tc>
          <w:tcPr>
            <w:tcW w:w="2606" w:type="dxa"/>
            <w:noWrap w:val="0"/>
            <w:vAlign w:val="center"/>
          </w:tcPr>
          <w:p>
            <w:pPr>
              <w:spacing w:line="380" w:lineRule="exact"/>
              <w:jc w:val="center"/>
              <w:rPr>
                <w:rFonts w:hint="eastAsia"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671" w:type="dxa"/>
            <w:noWrap w:val="0"/>
            <w:vAlign w:val="center"/>
          </w:tcPr>
          <w:p>
            <w:pPr>
              <w:spacing w:line="380" w:lineRule="exact"/>
              <w:jc w:val="center"/>
              <w:rPr>
                <w:rFonts w:hint="eastAsia" w:ascii="仿宋_GB2312" w:hAnsi="仿宋_GB2312" w:eastAsia="仿宋_GB2312" w:cs="仿宋_GB2312"/>
                <w:color w:val="000000"/>
                <w:kern w:val="0"/>
                <w:szCs w:val="24"/>
                <w:lang w:val="en-US" w:eastAsia="zh-CN"/>
              </w:rPr>
            </w:pPr>
            <w:r>
              <w:rPr>
                <w:rFonts w:hint="eastAsia" w:ascii="仿宋_GB2312" w:hAnsi="仿宋_GB2312" w:eastAsia="仿宋_GB2312" w:cs="仿宋_GB2312"/>
                <w:color w:val="000000"/>
                <w:kern w:val="0"/>
                <w:szCs w:val="24"/>
                <w:lang w:val="en-US" w:eastAsia="zh-CN"/>
              </w:rPr>
              <w:t>A</w:t>
            </w:r>
          </w:p>
        </w:tc>
        <w:tc>
          <w:tcPr>
            <w:tcW w:w="1502" w:type="dxa"/>
            <w:noWrap w:val="0"/>
            <w:vAlign w:val="center"/>
          </w:tcPr>
          <w:p>
            <w:pPr>
              <w:spacing w:line="380" w:lineRule="exact"/>
              <w:jc w:val="center"/>
              <w:rPr>
                <w:rFonts w:hint="eastAsia" w:ascii="仿宋_GB2312" w:hAnsi="仿宋_GB2312" w:eastAsia="仿宋_GB2312" w:cs="仿宋_GB2312"/>
                <w:color w:val="000000"/>
                <w:kern w:val="0"/>
                <w:szCs w:val="24"/>
                <w:lang w:eastAsia="zh-CN"/>
              </w:rPr>
            </w:pPr>
            <w:r>
              <w:rPr>
                <w:rFonts w:hint="eastAsia" w:ascii="仿宋_GB2312" w:hAnsi="仿宋_GB2312" w:eastAsia="仿宋_GB2312" w:cs="仿宋_GB2312"/>
                <w:color w:val="000000"/>
                <w:kern w:val="0"/>
                <w:szCs w:val="24"/>
                <w:lang w:eastAsia="zh-CN"/>
              </w:rPr>
              <w:t>消石灰</w:t>
            </w:r>
          </w:p>
        </w:tc>
        <w:tc>
          <w:tcPr>
            <w:tcW w:w="1375" w:type="dxa"/>
            <w:noWrap w:val="0"/>
            <w:vAlign w:val="center"/>
          </w:tcPr>
          <w:p>
            <w:pPr>
              <w:spacing w:line="380" w:lineRule="exact"/>
              <w:jc w:val="center"/>
              <w:rPr>
                <w:rFonts w:hint="default" w:ascii="仿宋_GB2312" w:hAnsi="仿宋_GB2312" w:eastAsia="仿宋_GB2312" w:cs="仿宋_GB2312"/>
                <w:kern w:val="0"/>
                <w:szCs w:val="24"/>
                <w:lang w:val="en-US" w:eastAsia="zh-CN"/>
              </w:rPr>
            </w:pPr>
            <w:r>
              <w:rPr>
                <w:rFonts w:hint="eastAsia" w:ascii="仿宋_GB2312" w:hAnsi="仿宋_GB2312" w:eastAsia="仿宋_GB2312" w:cs="仿宋_GB2312"/>
                <w:kern w:val="0"/>
                <w:szCs w:val="24"/>
                <w:lang w:val="en-US" w:eastAsia="zh-CN"/>
              </w:rPr>
              <w:t>2500</w:t>
            </w:r>
          </w:p>
        </w:tc>
        <w:tc>
          <w:tcPr>
            <w:tcW w:w="1439" w:type="dxa"/>
            <w:noWrap w:val="0"/>
            <w:vAlign w:val="center"/>
          </w:tcPr>
          <w:p>
            <w:pPr>
              <w:spacing w:line="380" w:lineRule="exact"/>
              <w:ind w:firstLine="630" w:firstLineChars="300"/>
              <w:jc w:val="center"/>
              <w:rPr>
                <w:rFonts w:ascii="仿宋_GB2312" w:hAnsi="仿宋_GB2312" w:eastAsia="仿宋_GB2312" w:cs="仿宋_GB2312"/>
                <w:color w:val="000000"/>
                <w:kern w:val="0"/>
                <w:szCs w:val="24"/>
              </w:rPr>
            </w:pPr>
          </w:p>
        </w:tc>
        <w:tc>
          <w:tcPr>
            <w:tcW w:w="1582" w:type="dxa"/>
            <w:noWrap w:val="0"/>
            <w:vAlign w:val="center"/>
          </w:tcPr>
          <w:p>
            <w:pPr>
              <w:spacing w:line="380" w:lineRule="exact"/>
              <w:jc w:val="center"/>
              <w:rPr>
                <w:rFonts w:ascii="仿宋_GB2312" w:hAnsi="仿宋_GB2312" w:eastAsia="仿宋_GB2312" w:cs="仿宋_GB2312"/>
                <w:color w:val="000000"/>
                <w:kern w:val="0"/>
                <w:szCs w:val="24"/>
              </w:rPr>
            </w:pPr>
          </w:p>
        </w:tc>
        <w:tc>
          <w:tcPr>
            <w:tcW w:w="2445" w:type="dxa"/>
            <w:noWrap w:val="0"/>
            <w:vAlign w:val="center"/>
          </w:tcPr>
          <w:p>
            <w:pPr>
              <w:spacing w:line="240" w:lineRule="exact"/>
              <w:jc w:val="center"/>
              <w:rPr>
                <w:rFonts w:hint="eastAsia" w:ascii="仿宋_GB2312" w:hAnsi="仿宋_GB2312" w:eastAsia="仿宋_GB2312" w:cs="仿宋_GB2312"/>
                <w:kern w:val="0"/>
                <w:szCs w:val="24"/>
                <w:lang w:val="en-US" w:eastAsia="zh-CN"/>
              </w:rPr>
            </w:pPr>
            <w:r>
              <w:rPr>
                <w:rFonts w:hint="eastAsia" w:ascii="仿宋_GB2312" w:hAnsi="仿宋_GB2312" w:eastAsia="仿宋_GB2312" w:cs="仿宋_GB2312"/>
                <w:kern w:val="0"/>
                <w:szCs w:val="24"/>
                <w:lang w:val="en-US" w:eastAsia="zh-CN"/>
              </w:rPr>
              <w:t>2024.1.1</w:t>
            </w:r>
            <w:r>
              <w:rPr>
                <w:rFonts w:hint="eastAsia" w:ascii="仿宋_GB2312" w:hAnsi="仿宋_GB2312" w:eastAsia="仿宋_GB2312" w:cs="仿宋_GB2312"/>
                <w:kern w:val="0"/>
                <w:szCs w:val="24"/>
              </w:rPr>
              <w:t>-202</w:t>
            </w:r>
            <w:r>
              <w:rPr>
                <w:rFonts w:hint="eastAsia" w:ascii="仿宋_GB2312" w:hAnsi="仿宋_GB2312" w:eastAsia="仿宋_GB2312" w:cs="仿宋_GB2312"/>
                <w:kern w:val="0"/>
                <w:szCs w:val="24"/>
                <w:lang w:val="en-US" w:eastAsia="zh-CN"/>
              </w:rPr>
              <w:t>4</w:t>
            </w:r>
            <w:r>
              <w:rPr>
                <w:rFonts w:hint="eastAsia" w:ascii="仿宋_GB2312" w:hAnsi="仿宋_GB2312" w:eastAsia="仿宋_GB2312" w:cs="仿宋_GB2312"/>
                <w:kern w:val="0"/>
                <w:szCs w:val="24"/>
              </w:rPr>
              <w:t>.12.31止</w:t>
            </w:r>
          </w:p>
        </w:tc>
        <w:tc>
          <w:tcPr>
            <w:tcW w:w="1199" w:type="dxa"/>
            <w:noWrap w:val="0"/>
            <w:vAlign w:val="center"/>
          </w:tcPr>
          <w:p>
            <w:pPr>
              <w:spacing w:line="380" w:lineRule="exact"/>
              <w:jc w:val="center"/>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响应标书</w:t>
            </w:r>
          </w:p>
        </w:tc>
        <w:tc>
          <w:tcPr>
            <w:tcW w:w="2606" w:type="dxa"/>
            <w:noWrap w:val="0"/>
            <w:vAlign w:val="center"/>
          </w:tcPr>
          <w:p>
            <w:pPr>
              <w:pStyle w:val="14"/>
              <w:jc w:val="both"/>
              <w:rPr>
                <w:rFonts w:hint="eastAsia" w:ascii="仿宋_GB2312" w:hAnsi="Arial" w:eastAsia="仿宋_GB2312"/>
                <w:b/>
                <w:bCs/>
                <w:sz w:val="21"/>
                <w:szCs w:val="21"/>
              </w:rPr>
            </w:pPr>
            <w:r>
              <w:rPr>
                <w:rFonts w:hint="eastAsia" w:ascii="仿宋_GB2312" w:hAnsi="Arial" w:eastAsia="仿宋_GB2312"/>
                <w:b/>
                <w:bCs/>
                <w:sz w:val="21"/>
                <w:szCs w:val="21"/>
              </w:rPr>
              <w:t>投标人投标前应对投标项目进行现场勘查、技术交流；所供材料要符合</w:t>
            </w:r>
            <w:r>
              <w:rPr>
                <w:rFonts w:hint="eastAsia" w:ascii="仿宋_GB2312" w:hAnsi="Arial" w:eastAsia="仿宋_GB2312"/>
                <w:b/>
                <w:bCs/>
                <w:sz w:val="21"/>
                <w:szCs w:val="21"/>
                <w:lang w:eastAsia="zh-CN"/>
              </w:rPr>
              <w:t>招标文件技术</w:t>
            </w:r>
            <w:r>
              <w:rPr>
                <w:rFonts w:hint="eastAsia" w:ascii="仿宋_GB2312" w:hAnsi="Arial" w:eastAsia="仿宋_GB2312"/>
                <w:b/>
                <w:bCs/>
                <w:sz w:val="21"/>
                <w:szCs w:val="21"/>
              </w:rPr>
              <w:t>要求及现场使用等要求；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671" w:type="dxa"/>
            <w:noWrap w:val="0"/>
            <w:vAlign w:val="center"/>
          </w:tcPr>
          <w:p>
            <w:pPr>
              <w:spacing w:line="380" w:lineRule="exact"/>
              <w:jc w:val="center"/>
              <w:rPr>
                <w:rFonts w:hint="eastAsia" w:ascii="仿宋_GB2312" w:hAnsi="仿宋_GB2312" w:eastAsia="仿宋_GB2312" w:cs="仿宋_GB2312"/>
                <w:color w:val="000000"/>
                <w:kern w:val="0"/>
                <w:szCs w:val="24"/>
                <w:lang w:val="en-US" w:eastAsia="zh-CN"/>
              </w:rPr>
            </w:pPr>
          </w:p>
        </w:tc>
        <w:tc>
          <w:tcPr>
            <w:tcW w:w="1502" w:type="dxa"/>
            <w:noWrap w:val="0"/>
            <w:vAlign w:val="center"/>
          </w:tcPr>
          <w:p>
            <w:pPr>
              <w:spacing w:line="380" w:lineRule="exact"/>
              <w:jc w:val="center"/>
              <w:rPr>
                <w:rFonts w:hint="eastAsia" w:ascii="仿宋_GB2312" w:hAnsi="仿宋_GB2312" w:eastAsia="仿宋_GB2312" w:cs="仿宋_GB2312"/>
                <w:color w:val="000000"/>
                <w:kern w:val="0"/>
                <w:szCs w:val="24"/>
                <w:lang w:eastAsia="zh-CN"/>
              </w:rPr>
            </w:pPr>
          </w:p>
        </w:tc>
        <w:tc>
          <w:tcPr>
            <w:tcW w:w="1375" w:type="dxa"/>
            <w:noWrap w:val="0"/>
            <w:vAlign w:val="center"/>
          </w:tcPr>
          <w:p>
            <w:pPr>
              <w:spacing w:line="380" w:lineRule="exact"/>
              <w:jc w:val="center"/>
              <w:rPr>
                <w:rFonts w:hint="default" w:ascii="仿宋_GB2312" w:hAnsi="仿宋_GB2312" w:eastAsia="仿宋_GB2312" w:cs="仿宋_GB2312"/>
                <w:kern w:val="0"/>
                <w:szCs w:val="24"/>
                <w:lang w:val="en-US" w:eastAsia="zh-CN"/>
              </w:rPr>
            </w:pPr>
          </w:p>
        </w:tc>
        <w:tc>
          <w:tcPr>
            <w:tcW w:w="1439" w:type="dxa"/>
            <w:noWrap w:val="0"/>
            <w:vAlign w:val="center"/>
          </w:tcPr>
          <w:p>
            <w:pPr>
              <w:spacing w:line="380" w:lineRule="exact"/>
              <w:ind w:firstLine="630" w:firstLineChars="300"/>
              <w:jc w:val="center"/>
              <w:rPr>
                <w:rFonts w:ascii="仿宋_GB2312" w:hAnsi="仿宋_GB2312" w:eastAsia="仿宋_GB2312" w:cs="仿宋_GB2312"/>
                <w:color w:val="000000"/>
                <w:kern w:val="0"/>
                <w:szCs w:val="24"/>
              </w:rPr>
            </w:pPr>
          </w:p>
        </w:tc>
        <w:tc>
          <w:tcPr>
            <w:tcW w:w="1582" w:type="dxa"/>
            <w:noWrap w:val="0"/>
            <w:vAlign w:val="center"/>
          </w:tcPr>
          <w:p>
            <w:pPr>
              <w:spacing w:line="380" w:lineRule="exact"/>
              <w:jc w:val="center"/>
              <w:rPr>
                <w:rFonts w:ascii="仿宋_GB2312" w:hAnsi="仿宋_GB2312" w:eastAsia="仿宋_GB2312" w:cs="仿宋_GB2312"/>
                <w:color w:val="000000"/>
                <w:kern w:val="0"/>
                <w:szCs w:val="24"/>
              </w:rPr>
            </w:pPr>
          </w:p>
        </w:tc>
        <w:tc>
          <w:tcPr>
            <w:tcW w:w="2445" w:type="dxa"/>
            <w:noWrap w:val="0"/>
            <w:vAlign w:val="center"/>
          </w:tcPr>
          <w:p>
            <w:pPr>
              <w:spacing w:line="240" w:lineRule="exact"/>
              <w:jc w:val="center"/>
              <w:rPr>
                <w:rFonts w:ascii="仿宋_GB2312" w:hAnsi="仿宋_GB2312" w:eastAsia="仿宋_GB2312" w:cs="仿宋_GB2312"/>
                <w:kern w:val="0"/>
                <w:szCs w:val="24"/>
              </w:rPr>
            </w:pPr>
          </w:p>
        </w:tc>
        <w:tc>
          <w:tcPr>
            <w:tcW w:w="1199" w:type="dxa"/>
            <w:noWrap w:val="0"/>
            <w:vAlign w:val="center"/>
          </w:tcPr>
          <w:p>
            <w:pPr>
              <w:spacing w:line="380" w:lineRule="exact"/>
              <w:jc w:val="center"/>
              <w:rPr>
                <w:rFonts w:ascii="仿宋_GB2312" w:hAnsi="仿宋_GB2312" w:eastAsia="仿宋_GB2312" w:cs="仿宋_GB2312"/>
                <w:color w:val="000000"/>
                <w:kern w:val="0"/>
                <w:szCs w:val="24"/>
              </w:rPr>
            </w:pPr>
          </w:p>
        </w:tc>
        <w:tc>
          <w:tcPr>
            <w:tcW w:w="2606" w:type="dxa"/>
            <w:noWrap w:val="0"/>
            <w:vAlign w:val="center"/>
          </w:tcPr>
          <w:p>
            <w:pPr>
              <w:pStyle w:val="14"/>
              <w:jc w:val="both"/>
              <w:rPr>
                <w:rFonts w:hint="eastAsia"/>
                <w:sz w:val="21"/>
                <w:szCs w:val="21"/>
              </w:rPr>
            </w:pPr>
          </w:p>
        </w:tc>
      </w:tr>
    </w:tbl>
    <w:p>
      <w:pPr>
        <w:spacing w:line="380" w:lineRule="exact"/>
        <w:rPr>
          <w:rFonts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注：1、</w:t>
      </w:r>
      <w:r>
        <w:rPr>
          <w:rFonts w:hint="eastAsia" w:ascii="仿宋_GB2312" w:hAnsi="宋体" w:eastAsia="仿宋_GB2312"/>
          <w:szCs w:val="24"/>
        </w:rPr>
        <w:t>投标人中标供货后，出卖人按买受人财务要求办理挂账手续后，由买受人根据其付款计划、付款政策，以银行（电子）承兑、商业（电子）承兑或现汇的方式分期分批支付，任何情况下货款支付均不计利息</w:t>
      </w:r>
      <w:r>
        <w:rPr>
          <w:rFonts w:hint="eastAsia" w:ascii="仿宋_GB2312" w:hAnsi="仿宋_GB2312" w:eastAsia="仿宋_GB2312" w:cs="仿宋_GB2312"/>
          <w:color w:val="000000"/>
          <w:kern w:val="0"/>
          <w:sz w:val="21"/>
          <w:szCs w:val="24"/>
        </w:rPr>
        <w:t>。</w:t>
      </w:r>
    </w:p>
    <w:p>
      <w:pPr>
        <w:spacing w:line="380" w:lineRule="exact"/>
        <w:rPr>
          <w:rFonts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 xml:space="preserve">    2、以上单价均为含税13%、承兑包干到厂价，一票结算。</w:t>
      </w:r>
    </w:p>
    <w:p>
      <w:pPr>
        <w:spacing w:line="380" w:lineRule="exact"/>
        <w:rPr>
          <w:rFonts w:ascii="仿宋_GB2312" w:hAnsi="仿宋_GB2312" w:eastAsia="仿宋_GB2312" w:cs="仿宋_GB2312"/>
          <w:color w:val="000000"/>
          <w:kern w:val="0"/>
          <w:sz w:val="21"/>
          <w:szCs w:val="24"/>
        </w:rPr>
      </w:pPr>
    </w:p>
    <w:p>
      <w:pPr>
        <w:spacing w:line="380" w:lineRule="exact"/>
        <w:jc w:val="center"/>
        <w:rPr>
          <w:rFonts w:ascii="仿宋_GB2312" w:hAnsi="仿宋_GB2312" w:eastAsia="仿宋_GB2312" w:cs="仿宋_GB2312"/>
          <w:color w:val="000000"/>
          <w:kern w:val="0"/>
          <w:szCs w:val="24"/>
        </w:rPr>
      </w:pPr>
    </w:p>
    <w:p>
      <w:pPr>
        <w:spacing w:line="380" w:lineRule="exact"/>
        <w:jc w:val="center"/>
        <w:rPr>
          <w:rFonts w:hint="eastAsia"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投标人（章）：       受权代表人（签字）：         202</w:t>
      </w:r>
      <w:r>
        <w:rPr>
          <w:rFonts w:hint="eastAsia" w:ascii="仿宋_GB2312" w:hAnsi="仿宋_GB2312" w:eastAsia="仿宋_GB2312" w:cs="仿宋_GB2312"/>
          <w:color w:val="000000"/>
          <w:kern w:val="0"/>
          <w:sz w:val="21"/>
          <w:szCs w:val="24"/>
          <w:lang w:val="en-US" w:eastAsia="zh-CN"/>
        </w:rPr>
        <w:t>3</w:t>
      </w:r>
      <w:r>
        <w:rPr>
          <w:rFonts w:hint="eastAsia" w:ascii="仿宋_GB2312" w:hAnsi="仿宋_GB2312" w:eastAsia="仿宋_GB2312" w:cs="仿宋_GB2312"/>
          <w:color w:val="000000"/>
          <w:kern w:val="0"/>
          <w:sz w:val="21"/>
          <w:szCs w:val="24"/>
        </w:rPr>
        <w:t>年  月  日于（首钢长钢）山西长治</w:t>
      </w:r>
    </w:p>
    <w:p>
      <w:pPr>
        <w:pStyle w:val="14"/>
        <w:rPr>
          <w:rFonts w:hint="eastAsia" w:ascii="仿宋_GB2312" w:hAnsi="Arial" w:eastAsia="仿宋_GB2312"/>
          <w:b/>
          <w:bCs/>
          <w:sz w:val="8"/>
          <w:szCs w:val="13"/>
        </w:rPr>
      </w:pPr>
    </w:p>
    <w:p>
      <w:pPr>
        <w:pStyle w:val="14"/>
        <w:rPr>
          <w:rFonts w:hint="eastAsia" w:ascii="仿宋_GB2312" w:hAnsi="Arial" w:eastAsia="仿宋_GB2312"/>
          <w:b/>
          <w:bCs/>
          <w:sz w:val="8"/>
          <w:szCs w:val="13"/>
        </w:rPr>
      </w:pPr>
    </w:p>
    <w:p>
      <w:pPr>
        <w:pStyle w:val="14"/>
        <w:rPr>
          <w:rFonts w:hint="eastAsia" w:ascii="仿宋_GB2312" w:hAnsi="Arial" w:eastAsia="仿宋_GB2312"/>
          <w:b/>
          <w:bCs/>
          <w:sz w:val="8"/>
          <w:szCs w:val="13"/>
        </w:rPr>
      </w:pPr>
    </w:p>
    <w:p>
      <w:pPr>
        <w:pStyle w:val="14"/>
        <w:sectPr>
          <w:pgSz w:w="16838" w:h="11906" w:orient="landscape"/>
          <w:pgMar w:top="1202" w:right="1134" w:bottom="1202" w:left="1134" w:header="851" w:footer="697" w:gutter="0"/>
          <w:pgNumType w:fmt="numberInDash"/>
          <w:cols w:space="720" w:num="1"/>
          <w:docGrid w:linePitch="326" w:charSpace="0"/>
        </w:sectPr>
      </w:pPr>
    </w:p>
    <w:p>
      <w:pPr>
        <w:spacing w:line="380" w:lineRule="exact"/>
        <w:jc w:val="center"/>
        <w:rPr>
          <w:rFonts w:hint="eastAsia" w:ascii="方正小标宋简体" w:eastAsia="方正小标宋简体"/>
          <w:color w:val="000000"/>
          <w:sz w:val="32"/>
          <w:szCs w:val="36"/>
          <w:u w:val="single"/>
        </w:rPr>
      </w:pPr>
      <w:r>
        <w:rPr>
          <w:rFonts w:hint="eastAsia" w:ascii="方正小标宋简体" w:eastAsia="方正小标宋简体"/>
          <w:color w:val="000000"/>
          <w:sz w:val="32"/>
          <w:szCs w:val="36"/>
          <w:u w:val="single"/>
        </w:rPr>
        <w:t>投 标 货 物 数 量 及 价 目 表</w:t>
      </w:r>
    </w:p>
    <w:p>
      <w:pPr>
        <w:spacing w:line="380" w:lineRule="exact"/>
        <w:rPr>
          <w:rFonts w:hint="eastAsia" w:ascii="仿宋_GB2312" w:eastAsia="仿宋_GB2312"/>
          <w:color w:val="000000"/>
          <w:szCs w:val="24"/>
        </w:rPr>
      </w:pPr>
      <w:r>
        <w:rPr>
          <w:rFonts w:hint="eastAsia" w:ascii="仿宋_GB2312" w:hAnsi="Arial" w:eastAsia="仿宋_GB2312" w:cs="仿宋_GB2312"/>
          <w:szCs w:val="24"/>
        </w:rPr>
        <w:t>招标编号</w:t>
      </w:r>
      <w:r>
        <w:rPr>
          <w:rFonts w:hint="eastAsia" w:ascii="仿宋_GB2312" w:eastAsia="仿宋_GB2312"/>
          <w:szCs w:val="24"/>
        </w:rPr>
        <w:t>：</w:t>
      </w:r>
      <w:r>
        <w:rPr>
          <w:rFonts w:hint="eastAsia" w:ascii="仿宋_GB2312" w:eastAsia="仿宋_GB2312"/>
          <w:szCs w:val="24"/>
          <w:highlight w:val="none"/>
        </w:rPr>
        <w:t>长招办202</w:t>
      </w:r>
      <w:r>
        <w:rPr>
          <w:rFonts w:hint="eastAsia" w:ascii="仿宋_GB2312" w:eastAsia="仿宋_GB2312"/>
          <w:szCs w:val="24"/>
          <w:highlight w:val="none"/>
          <w:lang w:val="en-US" w:eastAsia="zh-CN"/>
        </w:rPr>
        <w:t>3</w:t>
      </w:r>
      <w:r>
        <w:rPr>
          <w:rFonts w:hint="eastAsia" w:ascii="仿宋_GB2312" w:eastAsia="仿宋_GB2312"/>
          <w:szCs w:val="24"/>
          <w:highlight w:val="none"/>
        </w:rPr>
        <w:t>-</w:t>
      </w:r>
      <w:r>
        <w:rPr>
          <w:rFonts w:hint="eastAsia" w:ascii="仿宋_GB2312" w:eastAsia="仿宋_GB2312"/>
          <w:szCs w:val="24"/>
          <w:highlight w:val="none"/>
          <w:lang w:val="en-US" w:eastAsia="zh-CN"/>
        </w:rPr>
        <w:t xml:space="preserve">213 </w:t>
      </w:r>
      <w:r>
        <w:rPr>
          <w:rFonts w:hint="eastAsia" w:ascii="仿宋_GB2312" w:eastAsia="仿宋_GB2312"/>
          <w:color w:val="000000"/>
          <w:szCs w:val="24"/>
          <w:highlight w:val="none"/>
        </w:rPr>
        <w:t xml:space="preserve">          </w:t>
      </w:r>
      <w:r>
        <w:rPr>
          <w:rFonts w:hint="eastAsia" w:ascii="仿宋_GB2312" w:eastAsia="仿宋_GB2312"/>
          <w:color w:val="000000"/>
          <w:szCs w:val="24"/>
        </w:rPr>
        <w:t xml:space="preserve">                                                                                                                                                                                                                                                                                                                                                                                                                                                                                                                                                                                                                                                                                                                                                                                                                                                                                                                                                                                                                                                                           </w:t>
      </w:r>
    </w:p>
    <w:tbl>
      <w:tblPr>
        <w:tblStyle w:val="10"/>
        <w:tblW w:w="12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02"/>
        <w:gridCol w:w="1375"/>
        <w:gridCol w:w="1439"/>
        <w:gridCol w:w="1582"/>
        <w:gridCol w:w="2445"/>
        <w:gridCol w:w="1199"/>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71" w:type="dxa"/>
            <w:noWrap w:val="0"/>
            <w:vAlign w:val="center"/>
          </w:tcPr>
          <w:p>
            <w:pPr>
              <w:spacing w:line="380" w:lineRule="exact"/>
              <w:jc w:val="center"/>
              <w:rPr>
                <w:rFonts w:hint="eastAsia"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标段</w:t>
            </w:r>
          </w:p>
        </w:tc>
        <w:tc>
          <w:tcPr>
            <w:tcW w:w="1502" w:type="dxa"/>
            <w:noWrap w:val="0"/>
            <w:vAlign w:val="center"/>
          </w:tcPr>
          <w:p>
            <w:pPr>
              <w:jc w:val="center"/>
              <w:rPr>
                <w:rFonts w:hint="eastAsia"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货物名称</w:t>
            </w:r>
          </w:p>
        </w:tc>
        <w:tc>
          <w:tcPr>
            <w:tcW w:w="1375" w:type="dxa"/>
            <w:noWrap w:val="0"/>
            <w:vAlign w:val="center"/>
          </w:tcPr>
          <w:p>
            <w:pPr>
              <w:jc w:val="center"/>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招标量</w:t>
            </w:r>
          </w:p>
          <w:p>
            <w:pPr>
              <w:jc w:val="center"/>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（吨）</w:t>
            </w:r>
          </w:p>
        </w:tc>
        <w:tc>
          <w:tcPr>
            <w:tcW w:w="1439" w:type="dxa"/>
            <w:noWrap w:val="0"/>
            <w:vAlign w:val="center"/>
          </w:tcPr>
          <w:p>
            <w:pPr>
              <w:ind w:left="206" w:hanging="205" w:hangingChars="98"/>
              <w:jc w:val="center"/>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投标量</w:t>
            </w:r>
          </w:p>
          <w:p>
            <w:pPr>
              <w:ind w:left="206" w:hanging="205" w:hangingChars="98"/>
              <w:jc w:val="center"/>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（吨）</w:t>
            </w:r>
          </w:p>
        </w:tc>
        <w:tc>
          <w:tcPr>
            <w:tcW w:w="1582" w:type="dxa"/>
            <w:noWrap w:val="0"/>
            <w:vAlign w:val="center"/>
          </w:tcPr>
          <w:p>
            <w:pPr>
              <w:jc w:val="center"/>
              <w:rPr>
                <w:rFonts w:hint="eastAsia"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报标单价</w:t>
            </w:r>
          </w:p>
          <w:p>
            <w:pPr>
              <w:jc w:val="center"/>
              <w:rPr>
                <w:rFonts w:hint="eastAsia"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（元/吨）</w:t>
            </w:r>
          </w:p>
        </w:tc>
        <w:tc>
          <w:tcPr>
            <w:tcW w:w="2445" w:type="dxa"/>
            <w:noWrap w:val="0"/>
            <w:vAlign w:val="center"/>
          </w:tcPr>
          <w:p>
            <w:pPr>
              <w:spacing w:line="380" w:lineRule="exact"/>
              <w:jc w:val="center"/>
              <w:rPr>
                <w:rFonts w:hint="eastAsia"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交货期</w:t>
            </w:r>
          </w:p>
        </w:tc>
        <w:tc>
          <w:tcPr>
            <w:tcW w:w="1199" w:type="dxa"/>
            <w:noWrap w:val="0"/>
            <w:vAlign w:val="center"/>
          </w:tcPr>
          <w:p>
            <w:pPr>
              <w:spacing w:line="380" w:lineRule="exact"/>
              <w:jc w:val="center"/>
              <w:rPr>
                <w:rFonts w:hint="eastAsia"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付款方式</w:t>
            </w:r>
          </w:p>
        </w:tc>
        <w:tc>
          <w:tcPr>
            <w:tcW w:w="2606" w:type="dxa"/>
            <w:noWrap w:val="0"/>
            <w:vAlign w:val="center"/>
          </w:tcPr>
          <w:p>
            <w:pPr>
              <w:spacing w:line="380" w:lineRule="exact"/>
              <w:jc w:val="center"/>
              <w:rPr>
                <w:rFonts w:hint="eastAsia"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671" w:type="dxa"/>
            <w:noWrap w:val="0"/>
            <w:vAlign w:val="center"/>
          </w:tcPr>
          <w:p>
            <w:pPr>
              <w:spacing w:line="380" w:lineRule="exact"/>
              <w:jc w:val="center"/>
              <w:rPr>
                <w:rFonts w:hint="eastAsia" w:ascii="仿宋_GB2312" w:hAnsi="仿宋_GB2312" w:eastAsia="仿宋_GB2312" w:cs="仿宋_GB2312"/>
                <w:color w:val="000000"/>
                <w:kern w:val="0"/>
                <w:szCs w:val="24"/>
                <w:lang w:val="en-US" w:eastAsia="zh-CN"/>
              </w:rPr>
            </w:pPr>
            <w:r>
              <w:rPr>
                <w:rFonts w:hint="eastAsia" w:ascii="仿宋_GB2312" w:hAnsi="仿宋_GB2312" w:eastAsia="仿宋_GB2312" w:cs="仿宋_GB2312"/>
                <w:color w:val="000000"/>
                <w:kern w:val="0"/>
                <w:szCs w:val="24"/>
                <w:lang w:val="en-US" w:eastAsia="zh-CN"/>
              </w:rPr>
              <w:t>B</w:t>
            </w:r>
          </w:p>
        </w:tc>
        <w:tc>
          <w:tcPr>
            <w:tcW w:w="1502" w:type="dxa"/>
            <w:noWrap w:val="0"/>
            <w:vAlign w:val="center"/>
          </w:tcPr>
          <w:p>
            <w:pPr>
              <w:spacing w:line="380" w:lineRule="exact"/>
              <w:jc w:val="center"/>
              <w:rPr>
                <w:rFonts w:hint="eastAsia" w:ascii="仿宋_GB2312" w:hAnsi="仿宋_GB2312" w:eastAsia="仿宋_GB2312" w:cs="仿宋_GB2312"/>
                <w:color w:val="000000"/>
                <w:kern w:val="0"/>
                <w:szCs w:val="24"/>
                <w:lang w:eastAsia="zh-CN"/>
              </w:rPr>
            </w:pPr>
            <w:r>
              <w:rPr>
                <w:rFonts w:hint="eastAsia" w:ascii="仿宋_GB2312" w:hAnsi="仿宋_GB2312" w:eastAsia="仿宋_GB2312" w:cs="仿宋_GB2312"/>
                <w:color w:val="000000"/>
                <w:kern w:val="0"/>
                <w:szCs w:val="24"/>
                <w:lang w:eastAsia="zh-CN"/>
              </w:rPr>
              <w:t>活性炭</w:t>
            </w:r>
          </w:p>
        </w:tc>
        <w:tc>
          <w:tcPr>
            <w:tcW w:w="1375" w:type="dxa"/>
            <w:noWrap w:val="0"/>
            <w:vAlign w:val="center"/>
          </w:tcPr>
          <w:p>
            <w:pPr>
              <w:spacing w:line="380" w:lineRule="exact"/>
              <w:jc w:val="center"/>
              <w:rPr>
                <w:rFonts w:hint="default" w:ascii="仿宋_GB2312" w:hAnsi="仿宋_GB2312" w:eastAsia="仿宋_GB2312" w:cs="仿宋_GB2312"/>
                <w:kern w:val="0"/>
                <w:szCs w:val="24"/>
                <w:lang w:val="en-US" w:eastAsia="zh-CN"/>
              </w:rPr>
            </w:pPr>
            <w:r>
              <w:rPr>
                <w:rFonts w:hint="eastAsia" w:ascii="仿宋_GB2312" w:hAnsi="仿宋_GB2312" w:eastAsia="仿宋_GB2312" w:cs="仿宋_GB2312"/>
                <w:kern w:val="0"/>
                <w:szCs w:val="24"/>
                <w:lang w:val="en-US" w:eastAsia="zh-CN"/>
              </w:rPr>
              <w:t>200</w:t>
            </w:r>
          </w:p>
        </w:tc>
        <w:tc>
          <w:tcPr>
            <w:tcW w:w="1439" w:type="dxa"/>
            <w:noWrap w:val="0"/>
            <w:vAlign w:val="center"/>
          </w:tcPr>
          <w:p>
            <w:pPr>
              <w:spacing w:line="380" w:lineRule="exact"/>
              <w:ind w:firstLine="630" w:firstLineChars="300"/>
              <w:jc w:val="center"/>
              <w:rPr>
                <w:rFonts w:ascii="仿宋_GB2312" w:hAnsi="仿宋_GB2312" w:eastAsia="仿宋_GB2312" w:cs="仿宋_GB2312"/>
                <w:color w:val="000000"/>
                <w:kern w:val="0"/>
                <w:szCs w:val="24"/>
              </w:rPr>
            </w:pPr>
          </w:p>
        </w:tc>
        <w:tc>
          <w:tcPr>
            <w:tcW w:w="1582" w:type="dxa"/>
            <w:noWrap w:val="0"/>
            <w:vAlign w:val="center"/>
          </w:tcPr>
          <w:p>
            <w:pPr>
              <w:spacing w:line="380" w:lineRule="exact"/>
              <w:jc w:val="center"/>
              <w:rPr>
                <w:rFonts w:ascii="仿宋_GB2312" w:hAnsi="仿宋_GB2312" w:eastAsia="仿宋_GB2312" w:cs="仿宋_GB2312"/>
                <w:color w:val="000000"/>
                <w:kern w:val="0"/>
                <w:szCs w:val="24"/>
              </w:rPr>
            </w:pPr>
          </w:p>
        </w:tc>
        <w:tc>
          <w:tcPr>
            <w:tcW w:w="2445" w:type="dxa"/>
            <w:noWrap w:val="0"/>
            <w:vAlign w:val="center"/>
          </w:tcPr>
          <w:p>
            <w:pPr>
              <w:spacing w:line="240" w:lineRule="exact"/>
              <w:jc w:val="center"/>
              <w:rPr>
                <w:rFonts w:hint="eastAsia" w:ascii="仿宋_GB2312" w:hAnsi="仿宋_GB2312" w:eastAsia="仿宋_GB2312" w:cs="仿宋_GB2312"/>
                <w:kern w:val="0"/>
                <w:szCs w:val="24"/>
                <w:lang w:val="en-US" w:eastAsia="zh-CN"/>
              </w:rPr>
            </w:pPr>
            <w:r>
              <w:rPr>
                <w:rFonts w:hint="eastAsia" w:ascii="仿宋_GB2312" w:hAnsi="仿宋_GB2312" w:eastAsia="仿宋_GB2312" w:cs="仿宋_GB2312"/>
                <w:kern w:val="0"/>
                <w:szCs w:val="24"/>
                <w:lang w:val="en-US" w:eastAsia="zh-CN"/>
              </w:rPr>
              <w:t>2024.1.1</w:t>
            </w:r>
            <w:r>
              <w:rPr>
                <w:rFonts w:hint="eastAsia" w:ascii="仿宋_GB2312" w:hAnsi="仿宋_GB2312" w:eastAsia="仿宋_GB2312" w:cs="仿宋_GB2312"/>
                <w:kern w:val="0"/>
                <w:szCs w:val="24"/>
              </w:rPr>
              <w:t>-202</w:t>
            </w:r>
            <w:r>
              <w:rPr>
                <w:rFonts w:hint="eastAsia" w:ascii="仿宋_GB2312" w:hAnsi="仿宋_GB2312" w:eastAsia="仿宋_GB2312" w:cs="仿宋_GB2312"/>
                <w:kern w:val="0"/>
                <w:szCs w:val="24"/>
                <w:lang w:val="en-US" w:eastAsia="zh-CN"/>
              </w:rPr>
              <w:t>4</w:t>
            </w:r>
            <w:r>
              <w:rPr>
                <w:rFonts w:hint="eastAsia" w:ascii="仿宋_GB2312" w:hAnsi="仿宋_GB2312" w:eastAsia="仿宋_GB2312" w:cs="仿宋_GB2312"/>
                <w:kern w:val="0"/>
                <w:szCs w:val="24"/>
              </w:rPr>
              <w:t>.12.31止</w:t>
            </w:r>
          </w:p>
        </w:tc>
        <w:tc>
          <w:tcPr>
            <w:tcW w:w="1199" w:type="dxa"/>
            <w:noWrap w:val="0"/>
            <w:vAlign w:val="center"/>
          </w:tcPr>
          <w:p>
            <w:pPr>
              <w:spacing w:line="380" w:lineRule="exact"/>
              <w:jc w:val="center"/>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响应标书</w:t>
            </w:r>
          </w:p>
        </w:tc>
        <w:tc>
          <w:tcPr>
            <w:tcW w:w="2606" w:type="dxa"/>
            <w:noWrap w:val="0"/>
            <w:vAlign w:val="center"/>
          </w:tcPr>
          <w:p>
            <w:pPr>
              <w:pStyle w:val="14"/>
              <w:jc w:val="both"/>
              <w:rPr>
                <w:rFonts w:hint="eastAsia" w:ascii="仿宋_GB2312" w:hAnsi="Arial" w:eastAsia="仿宋_GB2312"/>
                <w:b/>
                <w:bCs/>
                <w:sz w:val="21"/>
                <w:szCs w:val="21"/>
              </w:rPr>
            </w:pPr>
            <w:r>
              <w:rPr>
                <w:rFonts w:hint="eastAsia" w:ascii="仿宋_GB2312" w:hAnsi="Arial" w:eastAsia="仿宋_GB2312"/>
                <w:b/>
                <w:bCs/>
                <w:sz w:val="21"/>
                <w:szCs w:val="21"/>
              </w:rPr>
              <w:t>投标人投标前应对投标项目进行现场勘查、技术交流；所供材料要符合</w:t>
            </w:r>
            <w:r>
              <w:rPr>
                <w:rFonts w:hint="eastAsia" w:ascii="仿宋_GB2312" w:hAnsi="Arial" w:eastAsia="仿宋_GB2312"/>
                <w:b/>
                <w:bCs/>
                <w:sz w:val="21"/>
                <w:szCs w:val="21"/>
                <w:lang w:eastAsia="zh-CN"/>
              </w:rPr>
              <w:t>招标文件技术</w:t>
            </w:r>
            <w:r>
              <w:rPr>
                <w:rFonts w:hint="eastAsia" w:ascii="仿宋_GB2312" w:hAnsi="Arial" w:eastAsia="仿宋_GB2312"/>
                <w:b/>
                <w:bCs/>
                <w:sz w:val="21"/>
                <w:szCs w:val="21"/>
              </w:rPr>
              <w:t>要求及现场使用等要求；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671" w:type="dxa"/>
            <w:noWrap w:val="0"/>
            <w:vAlign w:val="center"/>
          </w:tcPr>
          <w:p>
            <w:pPr>
              <w:spacing w:line="380" w:lineRule="exact"/>
              <w:jc w:val="center"/>
              <w:rPr>
                <w:rFonts w:hint="eastAsia" w:ascii="仿宋_GB2312" w:hAnsi="仿宋_GB2312" w:eastAsia="仿宋_GB2312" w:cs="仿宋_GB2312"/>
                <w:color w:val="000000"/>
                <w:kern w:val="0"/>
                <w:szCs w:val="24"/>
                <w:lang w:val="en-US" w:eastAsia="zh-CN"/>
              </w:rPr>
            </w:pPr>
          </w:p>
        </w:tc>
        <w:tc>
          <w:tcPr>
            <w:tcW w:w="1502" w:type="dxa"/>
            <w:noWrap w:val="0"/>
            <w:vAlign w:val="center"/>
          </w:tcPr>
          <w:p>
            <w:pPr>
              <w:spacing w:line="380" w:lineRule="exact"/>
              <w:jc w:val="center"/>
              <w:rPr>
                <w:rFonts w:hint="eastAsia" w:ascii="仿宋_GB2312" w:hAnsi="仿宋_GB2312" w:eastAsia="仿宋_GB2312" w:cs="仿宋_GB2312"/>
                <w:color w:val="000000"/>
                <w:kern w:val="0"/>
                <w:szCs w:val="24"/>
                <w:lang w:eastAsia="zh-CN"/>
              </w:rPr>
            </w:pPr>
          </w:p>
        </w:tc>
        <w:tc>
          <w:tcPr>
            <w:tcW w:w="1375" w:type="dxa"/>
            <w:noWrap w:val="0"/>
            <w:vAlign w:val="center"/>
          </w:tcPr>
          <w:p>
            <w:pPr>
              <w:spacing w:line="380" w:lineRule="exact"/>
              <w:jc w:val="center"/>
              <w:rPr>
                <w:rFonts w:hint="default" w:ascii="仿宋_GB2312" w:hAnsi="仿宋_GB2312" w:eastAsia="仿宋_GB2312" w:cs="仿宋_GB2312"/>
                <w:kern w:val="0"/>
                <w:szCs w:val="24"/>
                <w:lang w:val="en-US" w:eastAsia="zh-CN"/>
              </w:rPr>
            </w:pPr>
          </w:p>
        </w:tc>
        <w:tc>
          <w:tcPr>
            <w:tcW w:w="1439" w:type="dxa"/>
            <w:noWrap w:val="0"/>
            <w:vAlign w:val="center"/>
          </w:tcPr>
          <w:p>
            <w:pPr>
              <w:spacing w:line="380" w:lineRule="exact"/>
              <w:ind w:firstLine="630" w:firstLineChars="300"/>
              <w:jc w:val="center"/>
              <w:rPr>
                <w:rFonts w:ascii="仿宋_GB2312" w:hAnsi="仿宋_GB2312" w:eastAsia="仿宋_GB2312" w:cs="仿宋_GB2312"/>
                <w:color w:val="000000"/>
                <w:kern w:val="0"/>
                <w:szCs w:val="24"/>
              </w:rPr>
            </w:pPr>
          </w:p>
        </w:tc>
        <w:tc>
          <w:tcPr>
            <w:tcW w:w="1582" w:type="dxa"/>
            <w:noWrap w:val="0"/>
            <w:vAlign w:val="center"/>
          </w:tcPr>
          <w:p>
            <w:pPr>
              <w:spacing w:line="380" w:lineRule="exact"/>
              <w:jc w:val="center"/>
              <w:rPr>
                <w:rFonts w:ascii="仿宋_GB2312" w:hAnsi="仿宋_GB2312" w:eastAsia="仿宋_GB2312" w:cs="仿宋_GB2312"/>
                <w:color w:val="000000"/>
                <w:kern w:val="0"/>
                <w:szCs w:val="24"/>
              </w:rPr>
            </w:pPr>
          </w:p>
        </w:tc>
        <w:tc>
          <w:tcPr>
            <w:tcW w:w="2445" w:type="dxa"/>
            <w:noWrap w:val="0"/>
            <w:vAlign w:val="center"/>
          </w:tcPr>
          <w:p>
            <w:pPr>
              <w:spacing w:line="240" w:lineRule="exact"/>
              <w:jc w:val="center"/>
              <w:rPr>
                <w:rFonts w:ascii="仿宋_GB2312" w:hAnsi="仿宋_GB2312" w:eastAsia="仿宋_GB2312" w:cs="仿宋_GB2312"/>
                <w:kern w:val="0"/>
                <w:szCs w:val="24"/>
              </w:rPr>
            </w:pPr>
          </w:p>
        </w:tc>
        <w:tc>
          <w:tcPr>
            <w:tcW w:w="1199" w:type="dxa"/>
            <w:noWrap w:val="0"/>
            <w:vAlign w:val="center"/>
          </w:tcPr>
          <w:p>
            <w:pPr>
              <w:spacing w:line="380" w:lineRule="exact"/>
              <w:jc w:val="center"/>
              <w:rPr>
                <w:rFonts w:ascii="仿宋_GB2312" w:hAnsi="仿宋_GB2312" w:eastAsia="仿宋_GB2312" w:cs="仿宋_GB2312"/>
                <w:color w:val="000000"/>
                <w:kern w:val="0"/>
                <w:szCs w:val="24"/>
              </w:rPr>
            </w:pPr>
          </w:p>
        </w:tc>
        <w:tc>
          <w:tcPr>
            <w:tcW w:w="2606" w:type="dxa"/>
            <w:noWrap w:val="0"/>
            <w:vAlign w:val="center"/>
          </w:tcPr>
          <w:p>
            <w:pPr>
              <w:pStyle w:val="14"/>
              <w:jc w:val="both"/>
              <w:rPr>
                <w:rFonts w:hint="eastAsia"/>
                <w:sz w:val="21"/>
                <w:szCs w:val="21"/>
              </w:rPr>
            </w:pPr>
          </w:p>
        </w:tc>
      </w:tr>
    </w:tbl>
    <w:p>
      <w:pPr>
        <w:spacing w:line="380" w:lineRule="exact"/>
        <w:rPr>
          <w:rFonts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注：1、</w:t>
      </w:r>
      <w:r>
        <w:rPr>
          <w:rFonts w:hint="eastAsia" w:ascii="仿宋_GB2312" w:hAnsi="宋体" w:eastAsia="仿宋_GB2312"/>
          <w:szCs w:val="24"/>
        </w:rPr>
        <w:t>投标人中标供货后，出卖人按买受人财务要求办理挂账手续后，由买受人根据其付款计划、付款政策，以银行（电子）承兑、商业（电子）承兑或现汇的方式分期分批支付，任何情况下货款支付均不计利息</w:t>
      </w:r>
      <w:r>
        <w:rPr>
          <w:rFonts w:hint="eastAsia" w:ascii="仿宋_GB2312" w:hAnsi="仿宋_GB2312" w:eastAsia="仿宋_GB2312" w:cs="仿宋_GB2312"/>
          <w:color w:val="000000"/>
          <w:kern w:val="0"/>
          <w:sz w:val="21"/>
          <w:szCs w:val="24"/>
        </w:rPr>
        <w:t>。</w:t>
      </w:r>
    </w:p>
    <w:p>
      <w:pPr>
        <w:spacing w:line="380" w:lineRule="exact"/>
        <w:rPr>
          <w:rFonts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 xml:space="preserve">    2、以上单价均为含税13%、承兑包干到厂价，一票结算。</w:t>
      </w:r>
    </w:p>
    <w:p>
      <w:pPr>
        <w:spacing w:line="380" w:lineRule="exact"/>
        <w:rPr>
          <w:rFonts w:ascii="仿宋_GB2312" w:hAnsi="仿宋_GB2312" w:eastAsia="仿宋_GB2312" w:cs="仿宋_GB2312"/>
          <w:color w:val="000000"/>
          <w:kern w:val="0"/>
          <w:sz w:val="21"/>
          <w:szCs w:val="24"/>
        </w:rPr>
      </w:pPr>
    </w:p>
    <w:p>
      <w:pPr>
        <w:spacing w:line="380" w:lineRule="exact"/>
        <w:jc w:val="center"/>
        <w:rPr>
          <w:rFonts w:ascii="仿宋_GB2312" w:hAnsi="仿宋_GB2312" w:eastAsia="仿宋_GB2312" w:cs="仿宋_GB2312"/>
          <w:color w:val="000000"/>
          <w:kern w:val="0"/>
          <w:szCs w:val="24"/>
        </w:rPr>
      </w:pPr>
    </w:p>
    <w:p>
      <w:pPr>
        <w:spacing w:line="380" w:lineRule="exact"/>
        <w:jc w:val="center"/>
        <w:rPr>
          <w:rFonts w:hint="eastAsia" w:ascii="仿宋_GB2312" w:hAnsi="仿宋_GB2312" w:eastAsia="仿宋_GB2312" w:cs="仿宋_GB2312"/>
          <w:color w:val="000000"/>
          <w:kern w:val="0"/>
          <w:sz w:val="21"/>
          <w:szCs w:val="24"/>
        </w:rPr>
      </w:pPr>
      <w:r>
        <w:rPr>
          <w:rFonts w:hint="eastAsia" w:ascii="仿宋_GB2312" w:hAnsi="仿宋_GB2312" w:eastAsia="仿宋_GB2312" w:cs="仿宋_GB2312"/>
          <w:color w:val="000000"/>
          <w:kern w:val="0"/>
          <w:sz w:val="21"/>
          <w:szCs w:val="24"/>
        </w:rPr>
        <w:t>投标人（章）：       受权代表人（签字）：         202</w:t>
      </w:r>
      <w:r>
        <w:rPr>
          <w:rFonts w:hint="eastAsia" w:ascii="仿宋_GB2312" w:hAnsi="仿宋_GB2312" w:eastAsia="仿宋_GB2312" w:cs="仿宋_GB2312"/>
          <w:color w:val="000000"/>
          <w:kern w:val="0"/>
          <w:sz w:val="21"/>
          <w:szCs w:val="24"/>
          <w:lang w:val="en-US" w:eastAsia="zh-CN"/>
        </w:rPr>
        <w:t>3</w:t>
      </w:r>
      <w:r>
        <w:rPr>
          <w:rFonts w:hint="eastAsia" w:ascii="仿宋_GB2312" w:hAnsi="仿宋_GB2312" w:eastAsia="仿宋_GB2312" w:cs="仿宋_GB2312"/>
          <w:color w:val="000000"/>
          <w:kern w:val="0"/>
          <w:sz w:val="21"/>
          <w:szCs w:val="24"/>
        </w:rPr>
        <w:t>年  月  日于（首钢长钢）山西长治</w:t>
      </w:r>
    </w:p>
    <w:p>
      <w:pPr>
        <w:spacing w:line="520" w:lineRule="exact"/>
        <w:jc w:val="left"/>
        <w:rPr>
          <w:rFonts w:hint="eastAsia" w:ascii="仿宋_GB2312" w:hAnsi="仿宋" w:eastAsia="仿宋_GB2312" w:cs="仿宋"/>
          <w:sz w:val="30"/>
          <w:szCs w:val="30"/>
        </w:rPr>
        <w:sectPr>
          <w:headerReference r:id="rId5" w:type="default"/>
          <w:footerReference r:id="rId6" w:type="default"/>
          <w:pgSz w:w="16838" w:h="11906" w:orient="landscape"/>
          <w:pgMar w:top="1800" w:right="1440" w:bottom="1800" w:left="1440" w:header="851" w:footer="992" w:gutter="0"/>
          <w:pgNumType w:fmt="numberInDash"/>
          <w:cols w:space="425" w:num="1"/>
          <w:docGrid w:type="lines" w:linePitch="312" w:charSpace="0"/>
        </w:sectPr>
      </w:pPr>
    </w:p>
    <w:p>
      <w:pPr>
        <w:spacing w:line="300" w:lineRule="exact"/>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附件4</w:t>
      </w:r>
      <w:r>
        <w:rPr>
          <w:rFonts w:hint="eastAsia" w:ascii="仿宋_GB2312" w:hAnsi="仿宋_GB2312" w:eastAsia="仿宋_GB2312" w:cs="仿宋_GB2312"/>
          <w:b/>
          <w:sz w:val="28"/>
          <w:szCs w:val="28"/>
          <w:lang w:eastAsia="zh-CN"/>
        </w:rPr>
        <w:t>：</w:t>
      </w:r>
    </w:p>
    <w:p>
      <w:pPr>
        <w:jc w:val="center"/>
        <w:rPr>
          <w:rFonts w:hint="eastAsia" w:ascii="方正小标宋简体" w:hAnsi="Calibri" w:eastAsia="方正小标宋简体"/>
          <w:b/>
          <w:bCs/>
          <w:sz w:val="44"/>
          <w:szCs w:val="44"/>
        </w:rPr>
      </w:pPr>
      <w:r>
        <w:rPr>
          <w:rFonts w:hint="eastAsia" w:ascii="方正小标宋简体" w:hAnsi="Calibri" w:eastAsia="方正小标宋简体"/>
          <w:b/>
          <w:bCs/>
          <w:sz w:val="44"/>
          <w:szCs w:val="44"/>
        </w:rPr>
        <w:t>诚信投标承诺书</w:t>
      </w:r>
    </w:p>
    <w:p>
      <w:pPr>
        <w:spacing w:line="520" w:lineRule="exact"/>
        <w:rPr>
          <w:rFonts w:hint="eastAsia" w:ascii="仿宋_GB2312" w:hAnsi="仿宋" w:eastAsia="仿宋_GB2312" w:cs="仿宋"/>
          <w:sz w:val="30"/>
          <w:szCs w:val="30"/>
        </w:rPr>
      </w:pPr>
      <w:r>
        <w:rPr>
          <w:rFonts w:hint="eastAsia" w:ascii="仿宋_GB2312" w:hAnsi="仿宋" w:eastAsia="仿宋_GB2312" w:cs="仿宋"/>
          <w:sz w:val="30"/>
          <w:szCs w:val="30"/>
          <w:lang w:eastAsia="zh-CN"/>
        </w:rPr>
        <w:t>长治首钢生物质能源有限公司</w:t>
      </w:r>
      <w:r>
        <w:rPr>
          <w:rFonts w:hint="eastAsia" w:ascii="仿宋_GB2312" w:hAnsi="仿宋" w:eastAsia="仿宋_GB2312" w:cs="仿宋"/>
          <w:sz w:val="30"/>
          <w:szCs w:val="30"/>
        </w:rPr>
        <w:t>：</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u w:val="single"/>
          <w:lang w:val="en-US" w:eastAsia="zh-CN"/>
        </w:rPr>
        <w:t>2024年度生产用消石灰、活性炭</w:t>
      </w:r>
      <w:r>
        <w:rPr>
          <w:rFonts w:hint="eastAsia" w:ascii="仿宋_GB2312" w:hAnsi="仿宋" w:eastAsia="仿宋_GB2312" w:cs="仿宋"/>
          <w:sz w:val="30"/>
          <w:szCs w:val="30"/>
          <w:u w:val="single"/>
        </w:rPr>
        <w:t>采购项目</w:t>
      </w:r>
      <w:r>
        <w:rPr>
          <w:rFonts w:hint="eastAsia" w:ascii="仿宋_GB2312" w:hAnsi="仿宋" w:eastAsia="仿宋_GB2312" w:cs="仿宋"/>
          <w:sz w:val="30"/>
          <w:szCs w:val="30"/>
        </w:rPr>
        <w:t>（招标编号</w:t>
      </w:r>
      <w:r>
        <w:rPr>
          <w:rFonts w:hint="eastAsia" w:ascii="仿宋_GB2312" w:hAnsi="仿宋" w:eastAsia="仿宋_GB2312" w:cs="仿宋"/>
          <w:b w:val="0"/>
          <w:bCs w:val="0"/>
          <w:sz w:val="30"/>
          <w:szCs w:val="30"/>
          <w:highlight w:val="none"/>
        </w:rPr>
        <w:t>：202</w:t>
      </w:r>
      <w:r>
        <w:rPr>
          <w:rFonts w:hint="eastAsia" w:ascii="仿宋_GB2312" w:hAnsi="仿宋" w:eastAsia="仿宋_GB2312" w:cs="仿宋"/>
          <w:b w:val="0"/>
          <w:bCs w:val="0"/>
          <w:sz w:val="30"/>
          <w:szCs w:val="30"/>
          <w:highlight w:val="none"/>
          <w:lang w:val="en-US" w:eastAsia="zh-CN"/>
        </w:rPr>
        <w:t>3</w:t>
      </w:r>
      <w:r>
        <w:rPr>
          <w:rFonts w:hint="eastAsia" w:ascii="仿宋_GB2312" w:hAnsi="仿宋" w:eastAsia="仿宋_GB2312" w:cs="仿宋"/>
          <w:b w:val="0"/>
          <w:bCs w:val="0"/>
          <w:sz w:val="30"/>
          <w:szCs w:val="30"/>
          <w:highlight w:val="none"/>
        </w:rPr>
        <w:t>-</w:t>
      </w:r>
      <w:r>
        <w:rPr>
          <w:rFonts w:hint="eastAsia" w:ascii="仿宋_GB2312" w:hAnsi="仿宋" w:eastAsia="仿宋_GB2312" w:cs="仿宋"/>
          <w:b w:val="0"/>
          <w:bCs w:val="0"/>
          <w:sz w:val="30"/>
          <w:szCs w:val="30"/>
          <w:highlight w:val="none"/>
          <w:lang w:val="en-US" w:eastAsia="zh-CN"/>
        </w:rPr>
        <w:t>213</w:t>
      </w:r>
      <w:r>
        <w:rPr>
          <w:rFonts w:hint="eastAsia" w:ascii="仿宋_GB2312" w:hAnsi="仿宋" w:eastAsia="仿宋_GB2312" w:cs="仿宋"/>
          <w:b w:val="0"/>
          <w:bCs w:val="0"/>
          <w:sz w:val="30"/>
          <w:szCs w:val="30"/>
          <w:highlight w:val="none"/>
        </w:rPr>
        <w:t>）招</w:t>
      </w:r>
      <w:r>
        <w:rPr>
          <w:rFonts w:hint="eastAsia" w:ascii="仿宋_GB2312" w:hAnsi="仿宋" w:eastAsia="仿宋_GB2312" w:cs="仿宋"/>
          <w:sz w:val="30"/>
          <w:szCs w:val="30"/>
        </w:rPr>
        <w:t>投标项目。</w:t>
      </w:r>
    </w:p>
    <w:p>
      <w:pPr>
        <w:spacing w:line="520" w:lineRule="exact"/>
        <w:ind w:left="1320" w:leftChars="200" w:hanging="900" w:hangingChars="300"/>
        <w:jc w:val="left"/>
        <w:rPr>
          <w:rFonts w:hint="eastAsia"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lang w:val="en-US" w:eastAsia="zh-CN"/>
        </w:rPr>
        <w:t>1</w:t>
      </w:r>
      <w:r>
        <w:rPr>
          <w:rFonts w:hint="eastAsia" w:ascii="仿宋_GB2312" w:hAnsi="仿宋" w:eastAsia="仿宋_GB2312" w:cs="仿宋"/>
          <w:sz w:val="30"/>
          <w:szCs w:val="30"/>
        </w:rPr>
        <w:t>种方式向贵公司交纳投标保证金</w:t>
      </w:r>
      <w:r>
        <w:rPr>
          <w:rFonts w:hint="eastAsia" w:ascii="仿宋_GB2312" w:hAnsi="仿宋" w:eastAsia="仿宋_GB2312" w:cs="仿宋"/>
          <w:sz w:val="30"/>
          <w:szCs w:val="30"/>
          <w:u w:val="single"/>
          <w:lang w:eastAsia="zh-CN"/>
        </w:rPr>
        <w:t>一</w:t>
      </w:r>
      <w:r>
        <w:rPr>
          <w:rFonts w:hint="eastAsia" w:ascii="仿宋_GB2312" w:hAnsi="仿宋" w:eastAsia="仿宋_GB2312" w:cs="仿宋"/>
          <w:sz w:val="30"/>
          <w:szCs w:val="30"/>
          <w:u w:val="single"/>
        </w:rPr>
        <w:t>万</w:t>
      </w:r>
      <w:r>
        <w:rPr>
          <w:rFonts w:hint="eastAsia" w:ascii="仿宋_GB2312" w:hAnsi="仿宋" w:eastAsia="仿宋_GB2312" w:cs="仿宋"/>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lang w:val="en-US" w:eastAsia="zh-CN"/>
        </w:rPr>
        <w:t>中标后转至招标方指定账户转为履约保证金</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同时我们承诺，我公司投标资料如有造假或我公司陈述如有不实，我公司自愿将已交纳的投标保证金由贵公司全额予以没收，</w:t>
      </w:r>
      <w:r>
        <w:rPr>
          <w:rFonts w:ascii="仿宋_GB2312" w:hAnsi="仿宋" w:eastAsia="仿宋_GB2312" w:cs="仿宋"/>
          <w:sz w:val="30"/>
          <w:szCs w:val="30"/>
        </w:rPr>
        <w:t>并有权将我公司纳入长钢公司失信企业黑名单。</w:t>
      </w:r>
      <w:r>
        <w:rPr>
          <w:rFonts w:hint="eastAsia" w:ascii="仿宋_GB2312" w:hAnsi="仿宋" w:eastAsia="仿宋_GB2312" w:cs="仿宋"/>
          <w:sz w:val="30"/>
          <w:szCs w:val="30"/>
        </w:rPr>
        <w:t>我公司放弃就此提出任何权利主张。</w:t>
      </w:r>
    </w:p>
    <w:p>
      <w:pPr>
        <w:rPr>
          <w:rFonts w:hint="eastAsia" w:ascii="仿宋_GB2312" w:hAnsi="仿宋" w:eastAsia="仿宋_GB2312" w:cs="仿宋"/>
          <w:sz w:val="30"/>
          <w:szCs w:val="30"/>
        </w:rPr>
      </w:pPr>
    </w:p>
    <w:p>
      <w:pPr>
        <w:ind w:firstLine="4200" w:firstLineChars="1400"/>
        <w:rPr>
          <w:rFonts w:hint="eastAsia"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w:t>
      </w:r>
    </w:p>
    <w:p>
      <w:pPr>
        <w:ind w:firstLine="7200" w:firstLineChars="2400"/>
        <w:rPr>
          <w:rFonts w:hint="eastAsia" w:ascii="仿宋_GB2312" w:hAnsi="仿宋" w:eastAsia="仿宋_GB2312" w:cs="仿宋"/>
          <w:sz w:val="30"/>
          <w:szCs w:val="30"/>
        </w:rPr>
      </w:pPr>
    </w:p>
    <w:p>
      <w:pPr>
        <w:ind w:firstLine="4200" w:firstLineChars="1400"/>
        <w:rPr>
          <w:rFonts w:hint="eastAsia"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hint="eastAsia"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hint="eastAsia" w:ascii="仿宋_GB2312" w:hAnsi="仿宋" w:eastAsia="仿宋_GB2312" w:cs="仿宋"/>
          <w:sz w:val="30"/>
          <w:szCs w:val="30"/>
        </w:rPr>
      </w:pPr>
      <w:r>
        <w:rPr>
          <w:rFonts w:hint="eastAsia" w:ascii="仿宋_GB2312" w:hAnsi="仿宋" w:eastAsia="仿宋_GB2312" w:cs="仿宋"/>
          <w:sz w:val="30"/>
          <w:szCs w:val="30"/>
        </w:rPr>
        <w:t>年    月    日</w:t>
      </w:r>
    </w:p>
    <w:p>
      <w:pPr>
        <w:spacing w:line="380" w:lineRule="exact"/>
        <w:rPr>
          <w:rFonts w:hint="eastAsia" w:ascii="仿宋_GB2312" w:hAnsi="仿宋_GB2312" w:eastAsia="仿宋_GB2312" w:cs="仿宋_GB2312"/>
          <w:sz w:val="28"/>
          <w:szCs w:val="28"/>
        </w:rPr>
      </w:pPr>
    </w:p>
    <w:p>
      <w:pPr>
        <w:spacing w:line="380" w:lineRule="exact"/>
        <w:rPr>
          <w:rFonts w:hint="eastAsia" w:ascii="仿宋_GB2312" w:hAnsi="仿宋_GB2312" w:eastAsia="仿宋_GB2312" w:cs="仿宋_GB2312"/>
          <w:sz w:val="28"/>
          <w:szCs w:val="28"/>
        </w:rPr>
      </w:pPr>
    </w:p>
    <w:p>
      <w:pPr>
        <w:spacing w:line="380" w:lineRule="exact"/>
        <w:rPr>
          <w:rFonts w:hint="eastAsia" w:ascii="仿宋_GB2312" w:hAnsi="仿宋_GB2312" w:eastAsia="仿宋_GB2312" w:cs="仿宋_GB2312"/>
          <w:sz w:val="28"/>
          <w:szCs w:val="28"/>
        </w:rPr>
      </w:pPr>
    </w:p>
    <w:p>
      <w:pPr>
        <w:pStyle w:val="14"/>
        <w:rPr>
          <w:rFonts w:hint="eastAsia" w:ascii="仿宋_GB2312" w:eastAsia="仿宋_GB2312"/>
          <w:sz w:val="28"/>
          <w:szCs w:val="28"/>
        </w:rPr>
      </w:pPr>
    </w:p>
    <w:bookmarkEnd w:id="0"/>
    <w:bookmarkEnd w:id="1"/>
    <w:tbl>
      <w:tblPr>
        <w:tblStyle w:val="10"/>
        <w:tblW w:w="916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39"/>
        <w:gridCol w:w="810"/>
        <w:gridCol w:w="1404"/>
        <w:gridCol w:w="1934"/>
        <w:gridCol w:w="675"/>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165" w:type="dxa"/>
            <w:gridSpan w:val="7"/>
            <w:tcBorders>
              <w:top w:val="nil"/>
              <w:left w:val="nil"/>
              <w:bottom w:val="single" w:color="000000" w:sz="4" w:space="0"/>
              <w:right w:val="nil"/>
            </w:tcBorders>
            <w:shd w:val="clear" w:color="auto" w:fill="auto"/>
            <w:vAlign w:val="center"/>
          </w:tcPr>
          <w:p>
            <w:pPr>
              <w:spacing w:line="300" w:lineRule="exac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附件6：</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公司名称</w:t>
            </w:r>
          </w:p>
        </w:tc>
        <w:tc>
          <w:tcPr>
            <w:tcW w:w="3653"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9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住所地</w:t>
            </w:r>
          </w:p>
        </w:tc>
        <w:tc>
          <w:tcPr>
            <w:tcW w:w="2354"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投标编号</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 名称</w:t>
            </w:r>
          </w:p>
        </w:tc>
        <w:tc>
          <w:tcPr>
            <w:tcW w:w="5692"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纳税人资格</w:t>
            </w:r>
          </w:p>
        </w:tc>
        <w:tc>
          <w:tcPr>
            <w:tcW w:w="3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投标标段</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法定代表人（负责人）</w:t>
            </w:r>
          </w:p>
        </w:tc>
        <w:tc>
          <w:tcPr>
            <w:tcW w:w="2249"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w:t>
            </w:r>
          </w:p>
        </w:tc>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委托代理人</w:t>
            </w:r>
          </w:p>
        </w:tc>
        <w:tc>
          <w:tcPr>
            <w:tcW w:w="2249"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联系电话</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注册资本（万元）</w:t>
            </w:r>
          </w:p>
        </w:tc>
        <w:tc>
          <w:tcPr>
            <w:tcW w:w="2249"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实缴资本 （万元）</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企业联系电话</w:t>
            </w:r>
          </w:p>
        </w:tc>
        <w:tc>
          <w:tcPr>
            <w:tcW w:w="1679"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股东组成</w:t>
            </w:r>
          </w:p>
        </w:tc>
        <w:tc>
          <w:tcPr>
            <w:tcW w:w="2249"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持股比例</w:t>
            </w:r>
          </w:p>
        </w:tc>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董事</w:t>
            </w:r>
          </w:p>
        </w:tc>
        <w:tc>
          <w:tcPr>
            <w:tcW w:w="2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监事</w:t>
            </w:r>
          </w:p>
        </w:tc>
        <w:tc>
          <w:tcPr>
            <w:tcW w:w="4288"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资质证照</w:t>
            </w:r>
          </w:p>
        </w:tc>
        <w:tc>
          <w:tcPr>
            <w:tcW w:w="2249"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等级、注册编号、有效期限及发证部门</w:t>
            </w:r>
          </w:p>
        </w:tc>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项目经理</w:t>
            </w:r>
          </w:p>
        </w:tc>
        <w:tc>
          <w:tcPr>
            <w:tcW w:w="2249"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安全员</w:t>
            </w:r>
          </w:p>
        </w:tc>
        <w:tc>
          <w:tcPr>
            <w:tcW w:w="2249"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工程师</w:t>
            </w:r>
          </w:p>
        </w:tc>
        <w:tc>
          <w:tcPr>
            <w:tcW w:w="2249"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身份证号及注册专业</w:t>
            </w:r>
          </w:p>
        </w:tc>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认证证书</w:t>
            </w:r>
          </w:p>
        </w:tc>
        <w:tc>
          <w:tcPr>
            <w:tcW w:w="2249"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2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相关认证范围、有效期限及认证单位</w:t>
            </w:r>
          </w:p>
        </w:tc>
        <w:tc>
          <w:tcPr>
            <w:tcW w:w="4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i w:val="0"/>
                <w:iCs w:val="0"/>
                <w:color w:val="000000"/>
                <w:sz w:val="20"/>
                <w:szCs w:val="20"/>
                <w:u w:val="none"/>
              </w:rPr>
            </w:pPr>
            <w:r>
              <w:rPr>
                <w:rFonts w:hint="default" w:ascii="仿宋" w:hAnsi="仿宋" w:eastAsia="仿宋" w:cs="仿宋"/>
                <w:i w:val="0"/>
                <w:iCs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spacing w:line="520" w:lineRule="exact"/>
        <w:jc w:val="left"/>
        <w:rPr>
          <w:rFonts w:hint="eastAsia"/>
          <w:bCs/>
          <w:sz w:val="30"/>
          <w:szCs w:val="30"/>
        </w:rPr>
      </w:pPr>
    </w:p>
    <w:p>
      <w:pPr>
        <w:spacing w:line="300" w:lineRule="exact"/>
        <w:rPr>
          <w:rFonts w:hint="eastAsia" w:ascii="仿宋_GB2312" w:hAnsi="仿宋_GB2312" w:eastAsia="仿宋_GB2312" w:cs="仿宋_GB2312"/>
          <w:b/>
          <w:sz w:val="28"/>
          <w:szCs w:val="28"/>
          <w:lang w:val="en-US" w:eastAsia="zh-CN"/>
        </w:rPr>
      </w:pPr>
    </w:p>
    <w:p>
      <w:pPr>
        <w:spacing w:line="300" w:lineRule="exact"/>
        <w:rPr>
          <w:rFonts w:hint="eastAsia" w:ascii="仿宋_GB2312" w:hAnsi="仿宋_GB2312" w:eastAsia="仿宋_GB2312" w:cs="仿宋_GB2312"/>
          <w:b/>
          <w:sz w:val="28"/>
          <w:szCs w:val="28"/>
          <w:lang w:val="en-US" w:eastAsia="zh-CN"/>
        </w:rPr>
      </w:pPr>
    </w:p>
    <w:p>
      <w:bookmarkStart w:id="2" w:name="_GoBack"/>
      <w:bookmarkEnd w:id="2"/>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fldChar w:fldCharType="begin"/>
                          </w:r>
                          <w:r>
                            <w:instrText xml:space="preserve"> PAGE   \* MERGEFORMAT </w:instrText>
                          </w:r>
                          <w:r>
                            <w:fldChar w:fldCharType="separate"/>
                          </w:r>
                          <w:r>
                            <w:rPr>
                              <w:lang w:val="zh-CN"/>
                            </w:rP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6"/>
                      <w:jc w:val="right"/>
                    </w:pPr>
                    <w:r>
                      <w:fldChar w:fldCharType="begin"/>
                    </w:r>
                    <w:r>
                      <w:instrText xml:space="preserve"> PAGE   \* MERGEFORMAT </w:instrText>
                    </w:r>
                    <w:r>
                      <w:fldChar w:fldCharType="separate"/>
                    </w:r>
                    <w:r>
                      <w:rPr>
                        <w:lang w:val="zh-CN"/>
                      </w:rPr>
                      <w:t>35</w:t>
                    </w:r>
                    <w: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rPr>
        <w:rFonts w:hint="eastAsia" w:ascii="Times New Roman" w:hAnsi="Times New Roman" w:eastAsia="宋体" w:cs="Times New Roman"/>
      </w:rPr>
    </w:pPr>
    <w:r>
      <w:rPr>
        <w:rFonts w:hint="eastAsia" w:ascii="Times New Roman" w:hAnsi="Times New Roman" w:eastAsia="宋体" w:cs="Times New Roman"/>
        <w:lang w:eastAsia="zh-CN"/>
      </w:rPr>
      <w:t>长治首钢生物质能源有限公司“</w:t>
    </w:r>
    <w:r>
      <w:rPr>
        <w:rFonts w:hint="eastAsia" w:ascii="Times New Roman" w:hAnsi="Times New Roman" w:eastAsia="宋体" w:cs="Times New Roman"/>
        <w:lang w:val="en-US" w:eastAsia="zh-CN"/>
      </w:rPr>
      <w:t>202</w:t>
    </w:r>
    <w:r>
      <w:rPr>
        <w:rFonts w:hint="eastAsia" w:ascii="Times New Roman" w:hAnsi="Times New Roman" w:cs="Times New Roman"/>
        <w:lang w:val="en-US" w:eastAsia="zh-CN"/>
      </w:rPr>
      <w:t>4</w:t>
    </w:r>
    <w:r>
      <w:rPr>
        <w:rFonts w:hint="eastAsia" w:ascii="Times New Roman" w:hAnsi="Times New Roman" w:eastAsia="宋体" w:cs="Times New Roman"/>
        <w:lang w:val="en-US" w:eastAsia="zh-CN"/>
      </w:rPr>
      <w:t>年度生产用消石灰、活性炭采购项目</w:t>
    </w:r>
    <w:r>
      <w:rPr>
        <w:rFonts w:hint="eastAsia" w:ascii="Times New Roman" w:hAnsi="Times New Roman" w:eastAsia="宋体" w:cs="Times New Roman"/>
        <w:lang w:eastAsia="zh-CN"/>
      </w:rPr>
      <w:t>”</w:t>
    </w:r>
    <w:r>
      <w:rPr>
        <w:rFonts w:hint="eastAsia" w:ascii="Times New Roman" w:hAnsi="Times New Roman" w:eastAsia="宋体" w:cs="Times New Roma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eastAsia="宋体"/>
        <w:lang w:val="en-US" w:eastAsia="zh-CN"/>
      </w:rPr>
    </w:pPr>
    <w:r>
      <w:rPr>
        <w:rFonts w:hint="eastAsia"/>
        <w:lang w:val="en-US"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DVmMmI1MGQ5NWQ2NGY4Y2JhYzA0ZDY2MDJlMzQifQ=="/>
  </w:docVars>
  <w:rsids>
    <w:rsidRoot w:val="7E0539FF"/>
    <w:rsid w:val="02E91CCF"/>
    <w:rsid w:val="0584070D"/>
    <w:rsid w:val="0A4941E1"/>
    <w:rsid w:val="0BDC0522"/>
    <w:rsid w:val="10387228"/>
    <w:rsid w:val="118A55DF"/>
    <w:rsid w:val="131C13E2"/>
    <w:rsid w:val="146D4384"/>
    <w:rsid w:val="18637CBD"/>
    <w:rsid w:val="18A94108"/>
    <w:rsid w:val="19A46BFE"/>
    <w:rsid w:val="1D50445A"/>
    <w:rsid w:val="2A686EC3"/>
    <w:rsid w:val="31762C51"/>
    <w:rsid w:val="39FC42D7"/>
    <w:rsid w:val="3E8F7BEC"/>
    <w:rsid w:val="3F3B257B"/>
    <w:rsid w:val="41726571"/>
    <w:rsid w:val="427F0232"/>
    <w:rsid w:val="439E30BA"/>
    <w:rsid w:val="44DC23E3"/>
    <w:rsid w:val="48AD183E"/>
    <w:rsid w:val="49136E38"/>
    <w:rsid w:val="4A277F9D"/>
    <w:rsid w:val="4B40008B"/>
    <w:rsid w:val="581607EA"/>
    <w:rsid w:val="5E6643B1"/>
    <w:rsid w:val="5ED65E98"/>
    <w:rsid w:val="60574AEA"/>
    <w:rsid w:val="670544A0"/>
    <w:rsid w:val="672C359E"/>
    <w:rsid w:val="69AD47DD"/>
    <w:rsid w:val="6A98449C"/>
    <w:rsid w:val="6AE6360A"/>
    <w:rsid w:val="6D3E7F72"/>
    <w:rsid w:val="6E664AC5"/>
    <w:rsid w:val="6F671021"/>
    <w:rsid w:val="71143DF6"/>
    <w:rsid w:val="71CE7445"/>
    <w:rsid w:val="72C720F3"/>
    <w:rsid w:val="784469DF"/>
    <w:rsid w:val="7BD15958"/>
    <w:rsid w:val="7CC20618"/>
    <w:rsid w:val="7E0539FF"/>
    <w:rsid w:val="7FA7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
    <w:name w:val="Body Text Indent"/>
    <w:basedOn w:val="1"/>
    <w:qFormat/>
    <w:uiPriority w:val="0"/>
    <w:pPr>
      <w:spacing w:after="120" w:afterLines="0"/>
      <w:ind w:left="420" w:leftChars="200"/>
    </w:pPr>
  </w:style>
  <w:style w:type="paragraph" w:styleId="4">
    <w:name w:val="Plain Text"/>
    <w:basedOn w:val="1"/>
    <w:qFormat/>
    <w:uiPriority w:val="0"/>
    <w:rPr>
      <w:rFonts w:ascii="宋体" w:hAnsi="Courier New" w:cs="Courier New"/>
      <w:sz w:val="21"/>
      <w:szCs w:val="21"/>
    </w:rPr>
  </w:style>
  <w:style w:type="paragraph" w:styleId="5">
    <w:name w:val="Date"/>
    <w:basedOn w:val="1"/>
    <w:next w:val="1"/>
    <w:qFormat/>
    <w:uiPriority w:val="0"/>
    <w:rPr>
      <w:sz w:val="24"/>
      <w:szCs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8">
    <w:name w:val="footnote text"/>
    <w:basedOn w:val="1"/>
    <w:qFormat/>
    <w:uiPriority w:val="0"/>
    <w:pPr>
      <w:snapToGrid w:val="0"/>
      <w:jc w:val="left"/>
    </w:pPr>
    <w:rPr>
      <w:rFonts w:ascii="宋体" w:hAnsi="宋体"/>
      <w:sz w:val="18"/>
      <w:szCs w:val="18"/>
    </w:rPr>
  </w:style>
  <w:style w:type="paragraph" w:styleId="9">
    <w:name w:val="Body Text First Indent 2"/>
    <w:basedOn w:val="3"/>
    <w:next w:val="1"/>
    <w:qFormat/>
    <w:uiPriority w:val="0"/>
    <w:pPr>
      <w:adjustRightInd/>
      <w:snapToGrid/>
      <w:spacing w:after="120" w:line="240" w:lineRule="auto"/>
      <w:ind w:left="200" w:leftChars="200" w:firstLine="200" w:firstLineChars="200"/>
      <w:textAlignment w:val="auto"/>
    </w:pPr>
    <w:rPr>
      <w:kern w:val="2"/>
      <w:sz w:val="21"/>
    </w:rPr>
  </w:style>
  <w:style w:type="character" w:styleId="12">
    <w:name w:val="page number"/>
    <w:basedOn w:val="11"/>
    <w:qFormat/>
    <w:uiPriority w:val="0"/>
  </w:style>
  <w:style w:type="character" w:styleId="13">
    <w:name w:val="annotation reference"/>
    <w:basedOn w:val="11"/>
    <w:qFormat/>
    <w:uiPriority w:val="0"/>
    <w:rPr>
      <w:sz w:val="21"/>
      <w:szCs w:val="21"/>
    </w:rPr>
  </w:style>
  <w:style w:type="paragraph" w:customStyle="1" w:styleId="14">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8722</Words>
  <Characters>9143</Characters>
  <Lines>0</Lines>
  <Paragraphs>0</Paragraphs>
  <TotalTime>27</TotalTime>
  <ScaleCrop>false</ScaleCrop>
  <LinksUpToDate>false</LinksUpToDate>
  <CharactersWithSpaces>11411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2020-12-17T03:02:00Z</dcterms:created>
  <dc:creator>在水之舟</dc:creator>
  <cp:lastModifiedBy>付霞</cp:lastModifiedBy>
  <cp:lastPrinted>2023-11-27T02:20:00Z</cp:lastPrinted>
  <dcterms:modified xsi:type="dcterms:W3CDTF">2023-12-14T06:36:29Z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8E2B7E4B728447A09FA0A6D9EED7EFD6</vt:lpwstr>
  </property>
</Properties>
</file>